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4F0F" w:rsidRDefault="004D7E20" w:rsidP="00DE48D8">
      <w:pPr>
        <w:spacing w:after="120"/>
        <w:rPr>
          <w:b/>
          <w:caps/>
          <w:sz w:val="22"/>
          <w:szCs w:val="22"/>
        </w:rPr>
      </w:pPr>
      <w:r>
        <w:rPr>
          <w:b/>
          <w:caps/>
          <w:sz w:val="22"/>
          <w:szCs w:val="22"/>
        </w:rPr>
        <w:t>Permittee</w:t>
      </w:r>
    </w:p>
    <w:tbl>
      <w:tblPr>
        <w:tblW w:w="10062" w:type="dxa"/>
        <w:tblInd w:w="18" w:type="dxa"/>
        <w:tblLayout w:type="fixed"/>
        <w:tblCellMar>
          <w:top w:w="43" w:type="dxa"/>
          <w:left w:w="72" w:type="dxa"/>
          <w:bottom w:w="43" w:type="dxa"/>
          <w:right w:w="72" w:type="dxa"/>
        </w:tblCellMar>
        <w:tblLook w:val="0000" w:firstRow="0" w:lastRow="0" w:firstColumn="0" w:lastColumn="0" w:noHBand="0" w:noVBand="0"/>
      </w:tblPr>
      <w:tblGrid>
        <w:gridCol w:w="5652"/>
        <w:gridCol w:w="4410"/>
      </w:tblGrid>
      <w:tr w:rsidR="00654B4E" w:rsidRPr="000472DA" w:rsidTr="00133AB6">
        <w:trPr>
          <w:cantSplit/>
          <w:trHeight w:val="1532"/>
        </w:trPr>
        <w:tc>
          <w:tcPr>
            <w:tcW w:w="5652" w:type="dxa"/>
          </w:tcPr>
          <w:p w:rsidR="00654B4E" w:rsidRPr="004357DC" w:rsidRDefault="00654B4E" w:rsidP="00654B4E">
            <w:pPr>
              <w:rPr>
                <w:sz w:val="22"/>
                <w:szCs w:val="22"/>
              </w:rPr>
            </w:pPr>
            <w:r w:rsidRPr="00953AA6">
              <w:rPr>
                <w:sz w:val="22"/>
                <w:szCs w:val="22"/>
              </w:rPr>
              <w:t>Florida Power and Light Company (FPL)</w:t>
            </w:r>
          </w:p>
          <w:p w:rsidR="00654B4E" w:rsidRPr="004357DC" w:rsidRDefault="00654B4E" w:rsidP="00654B4E">
            <w:pPr>
              <w:rPr>
                <w:sz w:val="22"/>
                <w:szCs w:val="22"/>
              </w:rPr>
            </w:pPr>
            <w:r w:rsidRPr="00953AA6">
              <w:rPr>
                <w:sz w:val="22"/>
                <w:szCs w:val="22"/>
              </w:rPr>
              <w:t>21900 Southwest Warfield Boulevard</w:t>
            </w:r>
          </w:p>
          <w:p w:rsidR="00654B4E" w:rsidRPr="000472DA" w:rsidRDefault="00654B4E" w:rsidP="00654B4E">
            <w:pPr>
              <w:tabs>
                <w:tab w:val="center" w:pos="3168"/>
                <w:tab w:val="left" w:pos="3240"/>
                <w:tab w:val="left" w:pos="3615"/>
              </w:tabs>
              <w:spacing w:after="120"/>
              <w:rPr>
                <w:sz w:val="22"/>
                <w:szCs w:val="22"/>
              </w:rPr>
            </w:pPr>
            <w:r w:rsidRPr="00953AA6">
              <w:rPr>
                <w:sz w:val="22"/>
                <w:szCs w:val="22"/>
              </w:rPr>
              <w:t>Indiantown, Florida 3</w:t>
            </w:r>
            <w:r>
              <w:rPr>
                <w:sz w:val="22"/>
                <w:szCs w:val="22"/>
              </w:rPr>
              <w:t>4956</w:t>
            </w:r>
          </w:p>
          <w:p w:rsidR="00654B4E" w:rsidRPr="002C1D42" w:rsidRDefault="00654B4E" w:rsidP="00195B30">
            <w:pPr>
              <w:rPr>
                <w:sz w:val="22"/>
                <w:szCs w:val="22"/>
              </w:rPr>
            </w:pPr>
            <w:r w:rsidRPr="002C1D42">
              <w:rPr>
                <w:sz w:val="22"/>
                <w:szCs w:val="22"/>
              </w:rPr>
              <w:t>Authorized Representative:</w:t>
            </w:r>
          </w:p>
          <w:p w:rsidR="00654B4E" w:rsidRPr="000472DA" w:rsidRDefault="00654B4E" w:rsidP="00195B30">
            <w:pPr>
              <w:ind w:left="360"/>
              <w:rPr>
                <w:sz w:val="22"/>
                <w:szCs w:val="22"/>
              </w:rPr>
            </w:pPr>
            <w:r>
              <w:rPr>
                <w:sz w:val="22"/>
                <w:szCs w:val="22"/>
              </w:rPr>
              <w:t>David (Brad) Williams</w:t>
            </w:r>
            <w:r w:rsidRPr="00953AA6">
              <w:rPr>
                <w:sz w:val="22"/>
                <w:szCs w:val="22"/>
              </w:rPr>
              <w:t xml:space="preserve">, </w:t>
            </w:r>
            <w:r>
              <w:rPr>
                <w:sz w:val="22"/>
                <w:szCs w:val="22"/>
              </w:rPr>
              <w:t>Regional Plant General Manager</w:t>
            </w:r>
          </w:p>
        </w:tc>
        <w:tc>
          <w:tcPr>
            <w:tcW w:w="4410" w:type="dxa"/>
          </w:tcPr>
          <w:p w:rsidR="00654B4E" w:rsidRPr="000472DA" w:rsidRDefault="00654B4E" w:rsidP="00654B4E">
            <w:pPr>
              <w:jc w:val="right"/>
              <w:rPr>
                <w:sz w:val="22"/>
                <w:szCs w:val="22"/>
              </w:rPr>
            </w:pPr>
            <w:r w:rsidRPr="000472DA">
              <w:rPr>
                <w:sz w:val="22"/>
                <w:szCs w:val="22"/>
              </w:rPr>
              <w:t xml:space="preserve">Air Permit No. </w:t>
            </w:r>
            <w:r>
              <w:rPr>
                <w:sz w:val="22"/>
                <w:szCs w:val="22"/>
              </w:rPr>
              <w:t>0850001-037</w:t>
            </w:r>
            <w:r w:rsidRPr="00725EF3">
              <w:rPr>
                <w:sz w:val="22"/>
                <w:szCs w:val="22"/>
              </w:rPr>
              <w:t>-AC</w:t>
            </w:r>
          </w:p>
          <w:p w:rsidR="00654B4E" w:rsidRPr="000472DA" w:rsidRDefault="00654B4E" w:rsidP="00654B4E">
            <w:pPr>
              <w:jc w:val="right"/>
              <w:rPr>
                <w:sz w:val="22"/>
                <w:szCs w:val="22"/>
              </w:rPr>
            </w:pPr>
            <w:r w:rsidRPr="000472DA">
              <w:rPr>
                <w:sz w:val="22"/>
                <w:szCs w:val="22"/>
              </w:rPr>
              <w:t xml:space="preserve">Permit Expires:  </w:t>
            </w:r>
            <w:r>
              <w:rPr>
                <w:sz w:val="22"/>
                <w:szCs w:val="22"/>
              </w:rPr>
              <w:t>December 31, 2017</w:t>
            </w:r>
          </w:p>
          <w:p w:rsidR="00654B4E" w:rsidRDefault="00654B4E" w:rsidP="00654B4E">
            <w:pPr>
              <w:jc w:val="right"/>
              <w:rPr>
                <w:sz w:val="22"/>
                <w:szCs w:val="22"/>
                <w:highlight w:val="yellow"/>
              </w:rPr>
            </w:pPr>
            <w:r w:rsidRPr="00654B4E">
              <w:rPr>
                <w:sz w:val="22"/>
                <w:szCs w:val="22"/>
              </w:rPr>
              <w:t>Minor Air Construction Permit</w:t>
            </w:r>
          </w:p>
          <w:p w:rsidR="00654B4E" w:rsidRDefault="00654B4E" w:rsidP="00654B4E">
            <w:pPr>
              <w:jc w:val="right"/>
              <w:rPr>
                <w:sz w:val="22"/>
                <w:szCs w:val="22"/>
                <w:highlight w:val="yellow"/>
              </w:rPr>
            </w:pPr>
          </w:p>
          <w:p w:rsidR="00654B4E" w:rsidRPr="000472DA" w:rsidRDefault="00654B4E" w:rsidP="00654B4E">
            <w:pPr>
              <w:jc w:val="right"/>
              <w:rPr>
                <w:sz w:val="22"/>
                <w:szCs w:val="22"/>
              </w:rPr>
            </w:pPr>
            <w:r>
              <w:rPr>
                <w:sz w:val="22"/>
                <w:szCs w:val="22"/>
              </w:rPr>
              <w:t>Martin Power Plant</w:t>
            </w:r>
          </w:p>
          <w:p w:rsidR="00654B4E" w:rsidRPr="000472DA" w:rsidRDefault="00654B4E" w:rsidP="00654B4E">
            <w:pPr>
              <w:jc w:val="right"/>
              <w:rPr>
                <w:b/>
                <w:bCs/>
                <w:sz w:val="22"/>
                <w:szCs w:val="22"/>
              </w:rPr>
            </w:pPr>
            <w:r>
              <w:rPr>
                <w:sz w:val="22"/>
                <w:szCs w:val="22"/>
              </w:rPr>
              <w:t>Turbine Upgrades - Units 3 and 4</w:t>
            </w:r>
          </w:p>
        </w:tc>
      </w:tr>
    </w:tbl>
    <w:p w:rsidR="004C4F0F" w:rsidRPr="00B95A98" w:rsidRDefault="00FE49E4" w:rsidP="00654B4E">
      <w:pPr>
        <w:pStyle w:val="Caption"/>
        <w:spacing w:before="120"/>
        <w:rPr>
          <w:b w:val="0"/>
          <w:szCs w:val="22"/>
        </w:rPr>
      </w:pPr>
      <w:r w:rsidRPr="00692695">
        <w:rPr>
          <w:szCs w:val="22"/>
        </w:rPr>
        <w:t>Facility And L</w:t>
      </w:r>
      <w:r w:rsidR="004C4F0F" w:rsidRPr="00692695">
        <w:rPr>
          <w:szCs w:val="22"/>
        </w:rPr>
        <w:t>ocation</w:t>
      </w:r>
    </w:p>
    <w:p w:rsidR="00FE49E4" w:rsidRDefault="00B23E2C" w:rsidP="00B23E2C">
      <w:pPr>
        <w:pStyle w:val="BodyText3"/>
        <w:widowControl w:val="0"/>
        <w:numPr>
          <w:ilvl w:val="12"/>
          <w:numId w:val="0"/>
        </w:numPr>
        <w:jc w:val="left"/>
        <w:rPr>
          <w:szCs w:val="22"/>
        </w:rPr>
      </w:pPr>
      <w:r w:rsidRPr="000472DA">
        <w:rPr>
          <w:szCs w:val="22"/>
        </w:rPr>
        <w:t xml:space="preserve">This </w:t>
      </w:r>
      <w:r w:rsidR="00EA37B6">
        <w:rPr>
          <w:szCs w:val="22"/>
        </w:rPr>
        <w:t xml:space="preserve">is the final air construction </w:t>
      </w:r>
      <w:r w:rsidRPr="000472DA">
        <w:rPr>
          <w:szCs w:val="22"/>
        </w:rPr>
        <w:t>permit</w:t>
      </w:r>
      <w:r w:rsidR="00EA37B6">
        <w:rPr>
          <w:szCs w:val="22"/>
        </w:rPr>
        <w:t>, which</w:t>
      </w:r>
      <w:r w:rsidRPr="000472DA">
        <w:rPr>
          <w:szCs w:val="22"/>
        </w:rPr>
        <w:t xml:space="preserve"> authorizes </w:t>
      </w:r>
      <w:r w:rsidR="00E539FB">
        <w:rPr>
          <w:szCs w:val="22"/>
        </w:rPr>
        <w:t xml:space="preserve">the </w:t>
      </w:r>
      <w:r w:rsidR="0027216F" w:rsidRPr="00244DE1">
        <w:rPr>
          <w:szCs w:val="22"/>
        </w:rPr>
        <w:t>installation of the GE 7FA.04 components</w:t>
      </w:r>
      <w:r w:rsidR="0027216F">
        <w:rPr>
          <w:szCs w:val="22"/>
        </w:rPr>
        <w:t xml:space="preserve"> </w:t>
      </w:r>
      <w:r w:rsidR="0027216F" w:rsidRPr="00244DE1">
        <w:rPr>
          <w:szCs w:val="22"/>
        </w:rPr>
        <w:t>to improv</w:t>
      </w:r>
      <w:r w:rsidR="0027216F">
        <w:rPr>
          <w:szCs w:val="22"/>
        </w:rPr>
        <w:t xml:space="preserve">e </w:t>
      </w:r>
      <w:r w:rsidR="0027216F" w:rsidRPr="00244DE1">
        <w:rPr>
          <w:szCs w:val="22"/>
        </w:rPr>
        <w:t>the performance</w:t>
      </w:r>
      <w:r w:rsidR="0027216F">
        <w:rPr>
          <w:szCs w:val="22"/>
        </w:rPr>
        <w:t xml:space="preserve"> of Unit</w:t>
      </w:r>
      <w:r w:rsidR="0006459C">
        <w:rPr>
          <w:szCs w:val="22"/>
        </w:rPr>
        <w:t>s</w:t>
      </w:r>
      <w:r w:rsidR="0027216F">
        <w:rPr>
          <w:szCs w:val="22"/>
        </w:rPr>
        <w:t xml:space="preserve"> </w:t>
      </w:r>
      <w:r w:rsidR="00A472A2">
        <w:rPr>
          <w:szCs w:val="22"/>
        </w:rPr>
        <w:t>3 and</w:t>
      </w:r>
      <w:r w:rsidR="0006459C">
        <w:rPr>
          <w:szCs w:val="22"/>
        </w:rPr>
        <w:t xml:space="preserve"> 4</w:t>
      </w:r>
      <w:bookmarkStart w:id="0" w:name="_GoBack"/>
      <w:bookmarkEnd w:id="0"/>
      <w:r w:rsidR="00A472A2">
        <w:rPr>
          <w:szCs w:val="22"/>
        </w:rPr>
        <w:t xml:space="preserve"> (</w:t>
      </w:r>
      <w:r w:rsidR="00BA081B" w:rsidRPr="007B3F89">
        <w:rPr>
          <w:szCs w:val="22"/>
        </w:rPr>
        <w:t xml:space="preserve">Units </w:t>
      </w:r>
      <w:r w:rsidR="00A472A2">
        <w:rPr>
          <w:szCs w:val="22"/>
        </w:rPr>
        <w:t>3</w:t>
      </w:r>
      <w:r w:rsidR="00BA081B" w:rsidRPr="007B3F89">
        <w:rPr>
          <w:szCs w:val="22"/>
        </w:rPr>
        <w:t xml:space="preserve">A through </w:t>
      </w:r>
      <w:r w:rsidR="00A472A2">
        <w:rPr>
          <w:szCs w:val="22"/>
        </w:rPr>
        <w:t>4B</w:t>
      </w:r>
      <w:r w:rsidR="00BA081B">
        <w:rPr>
          <w:szCs w:val="22"/>
        </w:rPr>
        <w:t>)</w:t>
      </w:r>
      <w:r w:rsidR="00B82EBC">
        <w:rPr>
          <w:szCs w:val="22"/>
        </w:rPr>
        <w:t>.</w:t>
      </w:r>
      <w:r w:rsidR="00BA081B">
        <w:rPr>
          <w:szCs w:val="22"/>
        </w:rPr>
        <w:t xml:space="preserve">  </w:t>
      </w:r>
      <w:r>
        <w:rPr>
          <w:szCs w:val="22"/>
        </w:rPr>
        <w:t xml:space="preserve">The proposed work </w:t>
      </w:r>
      <w:r w:rsidRPr="000472DA">
        <w:rPr>
          <w:szCs w:val="22"/>
        </w:rPr>
        <w:t xml:space="preserve">will </w:t>
      </w:r>
      <w:r>
        <w:rPr>
          <w:szCs w:val="22"/>
        </w:rPr>
        <w:t xml:space="preserve">be conducted </w:t>
      </w:r>
      <w:r w:rsidRPr="000472DA">
        <w:rPr>
          <w:szCs w:val="22"/>
        </w:rPr>
        <w:t xml:space="preserve">at the </w:t>
      </w:r>
      <w:r w:rsidR="005A00DB">
        <w:rPr>
          <w:szCs w:val="22"/>
        </w:rPr>
        <w:t xml:space="preserve">FPL </w:t>
      </w:r>
      <w:r w:rsidR="00A472A2">
        <w:rPr>
          <w:szCs w:val="22"/>
        </w:rPr>
        <w:t>Martin Power</w:t>
      </w:r>
      <w:r w:rsidR="005A00DB">
        <w:rPr>
          <w:szCs w:val="22"/>
        </w:rPr>
        <w:t xml:space="preserve"> Plant</w:t>
      </w:r>
      <w:r w:rsidR="00657163">
        <w:rPr>
          <w:szCs w:val="22"/>
        </w:rPr>
        <w:t>, which is an electric utilities plant</w:t>
      </w:r>
      <w:r w:rsidRPr="000472DA">
        <w:rPr>
          <w:szCs w:val="22"/>
        </w:rPr>
        <w:t xml:space="preserve"> </w:t>
      </w:r>
      <w:r w:rsidR="00EA37B6">
        <w:rPr>
          <w:szCs w:val="22"/>
        </w:rPr>
        <w:t xml:space="preserve">categorized under Standard Industrial Classification No. </w:t>
      </w:r>
      <w:r w:rsidR="00657163">
        <w:rPr>
          <w:szCs w:val="22"/>
        </w:rPr>
        <w:t>4911</w:t>
      </w:r>
      <w:r w:rsidRPr="000472DA">
        <w:rPr>
          <w:szCs w:val="22"/>
        </w:rPr>
        <w:t xml:space="preserve">.  The </w:t>
      </w:r>
      <w:r w:rsidR="00EA37B6">
        <w:rPr>
          <w:szCs w:val="22"/>
        </w:rPr>
        <w:t xml:space="preserve">existing </w:t>
      </w:r>
      <w:r w:rsidRPr="000472DA">
        <w:rPr>
          <w:szCs w:val="22"/>
        </w:rPr>
        <w:t xml:space="preserve">facility </w:t>
      </w:r>
      <w:r w:rsidR="00A472A2" w:rsidRPr="00A472A2">
        <w:t>Plant is located in Martin County at 21900 Southwest Warfield Boulevard in Indiantown, Florida.  UTM coordinates are:  Zone 17, 542.68 kilometers (km) East and 2992.65 km North.  The Latitude is:  27</w:t>
      </w:r>
      <w:r w:rsidR="00A472A2" w:rsidRPr="00A472A2">
        <w:sym w:font="Symbol" w:char="F0B0"/>
      </w:r>
      <w:r w:rsidR="00A472A2" w:rsidRPr="00A472A2">
        <w:t xml:space="preserve"> 03’ 25” North; and Longitude is:  80</w:t>
      </w:r>
      <w:r w:rsidR="00A472A2" w:rsidRPr="00A472A2">
        <w:sym w:font="Symbol" w:char="F0B0"/>
      </w:r>
      <w:r w:rsidR="00A472A2" w:rsidRPr="00A472A2">
        <w:t xml:space="preserve"> 33’ 55” West</w:t>
      </w:r>
      <w:r w:rsidR="005A00DB" w:rsidRPr="00DA0489">
        <w:rPr>
          <w:szCs w:val="22"/>
        </w:rPr>
        <w:t>.</w:t>
      </w:r>
      <w:r w:rsidR="005A00DB">
        <w:rPr>
          <w:szCs w:val="22"/>
        </w:rPr>
        <w:t xml:space="preserve">  </w:t>
      </w:r>
    </w:p>
    <w:p w:rsidR="00C13816" w:rsidRDefault="00C13816" w:rsidP="00C13816">
      <w:pPr>
        <w:pStyle w:val="BodyText3"/>
        <w:jc w:val="left"/>
        <w:rPr>
          <w:szCs w:val="22"/>
        </w:rPr>
      </w:pPr>
      <w:r>
        <w:rPr>
          <w:szCs w:val="22"/>
        </w:rPr>
        <w:t xml:space="preserve">This final permit is organized into the following sections:  </w:t>
      </w:r>
      <w:r w:rsidRPr="00877418">
        <w:rPr>
          <w:szCs w:val="22"/>
        </w:rPr>
        <w:t>Section 1</w:t>
      </w:r>
      <w:r>
        <w:rPr>
          <w:szCs w:val="22"/>
        </w:rPr>
        <w:t xml:space="preserve"> (</w:t>
      </w:r>
      <w:r w:rsidRPr="00877418">
        <w:rPr>
          <w:szCs w:val="22"/>
        </w:rPr>
        <w:t>General Information</w:t>
      </w:r>
      <w:r>
        <w:rPr>
          <w:szCs w:val="22"/>
        </w:rPr>
        <w:t xml:space="preserve">); </w:t>
      </w:r>
      <w:r w:rsidRPr="00877418">
        <w:rPr>
          <w:szCs w:val="22"/>
        </w:rPr>
        <w:t>Section 2</w:t>
      </w:r>
      <w:r>
        <w:rPr>
          <w:szCs w:val="22"/>
        </w:rPr>
        <w:t xml:space="preserve"> (</w:t>
      </w:r>
      <w:r w:rsidRPr="00877418">
        <w:rPr>
          <w:szCs w:val="22"/>
        </w:rPr>
        <w:t>Administrative Requirements</w:t>
      </w:r>
      <w:r>
        <w:rPr>
          <w:szCs w:val="22"/>
        </w:rPr>
        <w:t xml:space="preserve">); </w:t>
      </w:r>
      <w:r w:rsidRPr="00877418">
        <w:rPr>
          <w:szCs w:val="22"/>
        </w:rPr>
        <w:t>Section 3</w:t>
      </w:r>
      <w:r>
        <w:rPr>
          <w:szCs w:val="22"/>
        </w:rPr>
        <w:t xml:space="preserve"> (</w:t>
      </w:r>
      <w:r w:rsidRPr="00877418">
        <w:rPr>
          <w:szCs w:val="22"/>
        </w:rPr>
        <w:t>Emissions Unit Specific Conditions</w:t>
      </w:r>
      <w:r>
        <w:rPr>
          <w:szCs w:val="22"/>
        </w:rPr>
        <w:t xml:space="preserve">); </w:t>
      </w:r>
      <w:r w:rsidRPr="00877418">
        <w:rPr>
          <w:szCs w:val="22"/>
        </w:rPr>
        <w:t>Section 4</w:t>
      </w:r>
      <w:r>
        <w:rPr>
          <w:szCs w:val="22"/>
        </w:rPr>
        <w:t xml:space="preserve"> (</w:t>
      </w:r>
      <w:r w:rsidRPr="00877418">
        <w:rPr>
          <w:szCs w:val="22"/>
        </w:rPr>
        <w:t>Appendices</w:t>
      </w:r>
      <w:r>
        <w:rPr>
          <w:szCs w:val="22"/>
        </w:rPr>
        <w:t xml:space="preserve">).  </w:t>
      </w:r>
      <w:r w:rsidRPr="00EE536A">
        <w:rPr>
          <w:szCs w:val="22"/>
        </w:rPr>
        <w:t xml:space="preserve">Because of the technical nature of the project, the permit contains numerous acronyms and abbreviations, which are defined in Appendix </w:t>
      </w:r>
      <w:r w:rsidR="00737F94" w:rsidRPr="00EE536A">
        <w:rPr>
          <w:szCs w:val="22"/>
        </w:rPr>
        <w:t>CF</w:t>
      </w:r>
      <w:r w:rsidRPr="00EE536A">
        <w:rPr>
          <w:szCs w:val="22"/>
        </w:rPr>
        <w:t xml:space="preserve"> of Section 4 of this permit.</w:t>
      </w:r>
      <w:r w:rsidRPr="00047F18">
        <w:rPr>
          <w:szCs w:val="22"/>
        </w:rPr>
        <w:t xml:space="preserve"> </w:t>
      </w:r>
      <w:r>
        <w:rPr>
          <w:szCs w:val="22"/>
        </w:rPr>
        <w:t xml:space="preserve"> </w:t>
      </w:r>
    </w:p>
    <w:p w:rsidR="004C4F0F" w:rsidRPr="00692695" w:rsidRDefault="004C4F0F" w:rsidP="00B23E2C">
      <w:pPr>
        <w:spacing w:before="120" w:after="120"/>
        <w:rPr>
          <w:b/>
          <w:caps/>
          <w:sz w:val="22"/>
          <w:szCs w:val="22"/>
        </w:rPr>
      </w:pPr>
      <w:r w:rsidRPr="00692695">
        <w:rPr>
          <w:b/>
          <w:caps/>
          <w:sz w:val="22"/>
          <w:szCs w:val="22"/>
        </w:rPr>
        <w:t>Statement of Basis</w:t>
      </w:r>
    </w:p>
    <w:p w:rsidR="00E00745" w:rsidRDefault="00E00745" w:rsidP="00E00745">
      <w:pPr>
        <w:pStyle w:val="BodyText2"/>
        <w:spacing w:after="240"/>
        <w:rPr>
          <w:szCs w:val="22"/>
        </w:rPr>
      </w:pPr>
      <w:r w:rsidRPr="00877418">
        <w:rPr>
          <w:szCs w:val="22"/>
        </w:rPr>
        <w:t>This air pollution construction permit is issued under the provisions of</w:t>
      </w:r>
      <w:r>
        <w:rPr>
          <w:szCs w:val="22"/>
        </w:rPr>
        <w:t xml:space="preserve">: </w:t>
      </w:r>
      <w:r w:rsidRPr="00877418">
        <w:rPr>
          <w:szCs w:val="22"/>
        </w:rPr>
        <w:t xml:space="preserve"> Chapter 403 of the Florida Statutes (F.S.)</w:t>
      </w:r>
      <w:r>
        <w:rPr>
          <w:szCs w:val="22"/>
        </w:rPr>
        <w:t xml:space="preserve"> and </w:t>
      </w:r>
      <w:r w:rsidRPr="00877418">
        <w:rPr>
          <w:szCs w:val="22"/>
        </w:rPr>
        <w:t>Chapters 62-4, 62-204, 62-210, 62-212, 62-296 and 62-297 of the Florida Administrative Code (F.A.C.)</w:t>
      </w:r>
      <w:r>
        <w:rPr>
          <w:szCs w:val="22"/>
        </w:rPr>
        <w:t xml:space="preserve">.  </w:t>
      </w:r>
      <w:r w:rsidRPr="00877418">
        <w:rPr>
          <w:szCs w:val="22"/>
        </w:rPr>
        <w:t xml:space="preserve">The permittee is authorized to </w:t>
      </w:r>
      <w:r>
        <w:rPr>
          <w:szCs w:val="22"/>
        </w:rPr>
        <w:t xml:space="preserve">conduct the proposed work </w:t>
      </w:r>
      <w:r w:rsidRPr="00877418">
        <w:rPr>
          <w:szCs w:val="22"/>
        </w:rPr>
        <w:t>in accordance with the conditions of this permit.</w:t>
      </w:r>
      <w:r>
        <w:rPr>
          <w:szCs w:val="22"/>
        </w:rPr>
        <w:t xml:space="preserve">  This project is subject to the general preconstruction review requirements in Rule 62-212.300, F.A.C. and the preconstruction review requirements for major stationary sources in Rule 62-212.400, F.A.C. for the Prevention of Significant Deterioration (PSD) of Air Quality.</w:t>
      </w:r>
    </w:p>
    <w:p w:rsidR="00B07C2B" w:rsidRDefault="00B07C2B" w:rsidP="00B07C2B">
      <w:pPr>
        <w:pStyle w:val="BodyTextIndent"/>
        <w:ind w:left="0"/>
        <w:jc w:val="left"/>
        <w:rPr>
          <w:szCs w:val="22"/>
        </w:rPr>
      </w:pPr>
      <w:r>
        <w:rPr>
          <w:szCs w:val="22"/>
        </w:rPr>
        <w:t>Upon issuance of this final permit, a</w:t>
      </w:r>
      <w:r w:rsidRPr="00431B1F">
        <w:rPr>
          <w:szCs w:val="22"/>
        </w:rPr>
        <w:t>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654B4E" w:rsidRPr="0005381A" w:rsidRDefault="00654B4E" w:rsidP="00654B4E">
      <w:pPr>
        <w:rPr>
          <w:sz w:val="22"/>
          <w:szCs w:val="22"/>
        </w:rPr>
      </w:pPr>
      <w:r w:rsidRPr="0005381A">
        <w:rPr>
          <w:sz w:val="22"/>
          <w:szCs w:val="22"/>
        </w:rPr>
        <w:t>Executed in Tallahassee, Florida</w:t>
      </w:r>
    </w:p>
    <w:p w:rsidR="00654B4E" w:rsidRPr="0005381A" w:rsidRDefault="00654B4E" w:rsidP="00654B4E">
      <w:pPr>
        <w:rPr>
          <w:caps/>
          <w:sz w:val="22"/>
          <w:szCs w:val="22"/>
          <w:highlight w:val="yellow"/>
        </w:rPr>
      </w:pPr>
    </w:p>
    <w:p w:rsidR="00654B4E" w:rsidRPr="0005381A" w:rsidRDefault="00654B4E" w:rsidP="00654B4E">
      <w:pPr>
        <w:rPr>
          <w:caps/>
          <w:sz w:val="22"/>
          <w:szCs w:val="22"/>
          <w:highlight w:val="yellow"/>
        </w:rPr>
      </w:pPr>
    </w:p>
    <w:p w:rsidR="00654B4E" w:rsidRPr="003B21B5" w:rsidRDefault="00654B4E" w:rsidP="00654B4E">
      <w:pPr>
        <w:rPr>
          <w:caps/>
          <w:sz w:val="22"/>
          <w:szCs w:val="22"/>
        </w:rPr>
      </w:pPr>
    </w:p>
    <w:p w:rsidR="00654B4E" w:rsidRDefault="00654B4E" w:rsidP="00654B4E">
      <w:pPr>
        <w:rPr>
          <w:caps/>
          <w:sz w:val="22"/>
          <w:szCs w:val="22"/>
        </w:rPr>
      </w:pPr>
    </w:p>
    <w:p w:rsidR="00654B4E" w:rsidRPr="0005381A" w:rsidRDefault="00654B4E" w:rsidP="00654B4E">
      <w:pPr>
        <w:rPr>
          <w:caps/>
          <w:sz w:val="22"/>
          <w:szCs w:val="22"/>
        </w:rPr>
      </w:pPr>
    </w:p>
    <w:p w:rsidR="00654B4E" w:rsidRPr="00654B4E" w:rsidRDefault="00654B4E" w:rsidP="00654B4E">
      <w:pPr>
        <w:spacing w:after="60"/>
        <w:rPr>
          <w:i/>
          <w:sz w:val="22"/>
          <w:szCs w:val="22"/>
        </w:rPr>
      </w:pPr>
      <w:r w:rsidRPr="00654B4E">
        <w:rPr>
          <w:i/>
          <w:sz w:val="22"/>
          <w:szCs w:val="22"/>
        </w:rPr>
        <w:t>For:</w:t>
      </w:r>
    </w:p>
    <w:p w:rsidR="00654B4E" w:rsidRPr="00B873C9" w:rsidRDefault="00654B4E" w:rsidP="00654B4E">
      <w:pPr>
        <w:widowControl w:val="0"/>
        <w:tabs>
          <w:tab w:val="left" w:pos="360"/>
          <w:tab w:val="left" w:pos="7200"/>
          <w:tab w:val="left" w:pos="8910"/>
          <w:tab w:val="left" w:pos="9360"/>
        </w:tabs>
        <w:rPr>
          <w:sz w:val="22"/>
          <w:szCs w:val="22"/>
        </w:rPr>
      </w:pPr>
      <w:r w:rsidRPr="00B873C9">
        <w:rPr>
          <w:sz w:val="22"/>
          <w:szCs w:val="22"/>
        </w:rPr>
        <w:t xml:space="preserve">Jeffery F. Koerner, </w:t>
      </w:r>
      <w:r>
        <w:rPr>
          <w:sz w:val="22"/>
          <w:szCs w:val="22"/>
        </w:rPr>
        <w:t>Deputy Director</w:t>
      </w:r>
    </w:p>
    <w:p w:rsidR="00654B4E" w:rsidRDefault="00654B4E" w:rsidP="00133AB6">
      <w:pPr>
        <w:spacing w:after="120"/>
        <w:rPr>
          <w:sz w:val="22"/>
          <w:szCs w:val="22"/>
        </w:rPr>
      </w:pPr>
      <w:r w:rsidRPr="00B873C9">
        <w:rPr>
          <w:sz w:val="22"/>
          <w:szCs w:val="22"/>
        </w:rPr>
        <w:t>Division of Air Resource Management</w:t>
      </w:r>
    </w:p>
    <w:p w:rsidR="00EE536A" w:rsidRPr="002D238A" w:rsidRDefault="00EE536A" w:rsidP="00E00745">
      <w:pPr>
        <w:rPr>
          <w:sz w:val="22"/>
          <w:szCs w:val="22"/>
        </w:rPr>
      </w:pPr>
      <w:r w:rsidRPr="00EE536A">
        <w:rPr>
          <w:sz w:val="22"/>
          <w:szCs w:val="22"/>
        </w:rPr>
        <w:t>JFK/</w:t>
      </w:r>
      <w:proofErr w:type="spellStart"/>
      <w:r w:rsidR="00654B4E">
        <w:rPr>
          <w:sz w:val="22"/>
          <w:szCs w:val="22"/>
        </w:rPr>
        <w:t>dlr</w:t>
      </w:r>
      <w:proofErr w:type="spellEnd"/>
    </w:p>
    <w:p w:rsidR="00041C58" w:rsidRDefault="00041C58" w:rsidP="00041C58">
      <w:pPr>
        <w:ind w:left="3960"/>
        <w:rPr>
          <w:b/>
          <w:caps/>
          <w:sz w:val="22"/>
        </w:rPr>
        <w:sectPr w:rsidR="00041C58" w:rsidSect="00437FF7">
          <w:headerReference w:type="even" r:id="rId8"/>
          <w:headerReference w:type="default" r:id="rId9"/>
          <w:footerReference w:type="even" r:id="rId10"/>
          <w:footerReference w:type="default" r:id="rId11"/>
          <w:pgSz w:w="12240" w:h="15840" w:code="1"/>
          <w:pgMar w:top="900" w:right="1296" w:bottom="1152" w:left="1296" w:header="720" w:footer="432" w:gutter="0"/>
          <w:paperSrc w:first="260" w:other="15"/>
          <w:pgNumType w:start="1"/>
          <w:cols w:space="720"/>
          <w:docGrid w:linePitch="272"/>
        </w:sectPr>
      </w:pPr>
    </w:p>
    <w:p w:rsidR="00461061" w:rsidRPr="00431B1F" w:rsidRDefault="00461061" w:rsidP="00461061">
      <w:pPr>
        <w:keepNext/>
        <w:jc w:val="center"/>
        <w:rPr>
          <w:sz w:val="22"/>
          <w:szCs w:val="22"/>
          <w:u w:val="single"/>
        </w:rPr>
      </w:pPr>
    </w:p>
    <w:p w:rsidR="00461061" w:rsidRPr="00431B1F" w:rsidRDefault="00461061" w:rsidP="00461061">
      <w:pPr>
        <w:keepNext/>
        <w:jc w:val="center"/>
        <w:rPr>
          <w:sz w:val="22"/>
          <w:szCs w:val="22"/>
          <w:u w:val="single"/>
        </w:rPr>
      </w:pPr>
    </w:p>
    <w:p w:rsidR="00E00745" w:rsidRPr="00E00745" w:rsidRDefault="00E00745" w:rsidP="00E00745">
      <w:pPr>
        <w:keepNext/>
        <w:spacing w:after="120" w:line="360" w:lineRule="auto"/>
        <w:jc w:val="center"/>
        <w:rPr>
          <w:b/>
          <w:sz w:val="22"/>
          <w:szCs w:val="22"/>
        </w:rPr>
      </w:pPr>
      <w:r w:rsidRPr="00E00745">
        <w:rPr>
          <w:b/>
          <w:sz w:val="22"/>
          <w:szCs w:val="22"/>
        </w:rPr>
        <w:t>CERTIFICATE OF SERVICE</w:t>
      </w:r>
    </w:p>
    <w:p w:rsidR="00654B4E" w:rsidRPr="00431B1F" w:rsidRDefault="00654B4E" w:rsidP="00654B4E">
      <w:pPr>
        <w:keepNext/>
        <w:spacing w:after="120"/>
        <w:rPr>
          <w:sz w:val="22"/>
          <w:szCs w:val="22"/>
        </w:rPr>
      </w:pPr>
      <w:r>
        <w:rPr>
          <w:sz w:val="22"/>
          <w:szCs w:val="22"/>
        </w:rPr>
        <w:t>The undersigned duly designated deputy agency clerk hereby certifies that this Final Air Construction Permit package was sent by electronic mail, or a link to these documents made available electronically on a publicly accessible server, with received receipt requested before the close of business on the date indicated below to the following persons.</w:t>
      </w:r>
    </w:p>
    <w:p w:rsidR="008D5121" w:rsidRPr="008D5121" w:rsidRDefault="008D5121" w:rsidP="008D5121">
      <w:pPr>
        <w:widowControl w:val="0"/>
        <w:tabs>
          <w:tab w:val="left" w:pos="-720"/>
          <w:tab w:val="left" w:pos="4320"/>
        </w:tabs>
        <w:outlineLvl w:val="0"/>
        <w:rPr>
          <w:sz w:val="22"/>
          <w:szCs w:val="22"/>
        </w:rPr>
      </w:pPr>
      <w:r w:rsidRPr="008D5121">
        <w:rPr>
          <w:sz w:val="22"/>
          <w:szCs w:val="22"/>
        </w:rPr>
        <w:t>David (Brad) Williams, FPL (</w:t>
      </w:r>
      <w:hyperlink r:id="rId12" w:history="1">
        <w:r w:rsidRPr="008D5121">
          <w:rPr>
            <w:color w:val="0000FF"/>
            <w:sz w:val="22"/>
            <w:szCs w:val="22"/>
            <w:u w:val="single"/>
          </w:rPr>
          <w:t>david.williams@fpl.com</w:t>
        </w:r>
      </w:hyperlink>
      <w:r w:rsidRPr="008D5121">
        <w:rPr>
          <w:sz w:val="22"/>
          <w:szCs w:val="22"/>
        </w:rPr>
        <w:t>)</w:t>
      </w:r>
    </w:p>
    <w:p w:rsidR="008D5121" w:rsidRPr="008D5121" w:rsidRDefault="008D5121" w:rsidP="008D5121">
      <w:pPr>
        <w:widowControl w:val="0"/>
        <w:tabs>
          <w:tab w:val="left" w:pos="-720"/>
          <w:tab w:val="left" w:pos="4320"/>
        </w:tabs>
        <w:outlineLvl w:val="0"/>
        <w:rPr>
          <w:sz w:val="22"/>
          <w:szCs w:val="22"/>
        </w:rPr>
      </w:pPr>
      <w:r w:rsidRPr="008D5121">
        <w:rPr>
          <w:sz w:val="22"/>
          <w:szCs w:val="22"/>
        </w:rPr>
        <w:t>Kevin Washington, FPL (</w:t>
      </w:r>
      <w:hyperlink r:id="rId13" w:history="1">
        <w:r w:rsidRPr="008D5121">
          <w:rPr>
            <w:color w:val="0000FF"/>
            <w:sz w:val="22"/>
            <w:szCs w:val="22"/>
            <w:u w:val="single"/>
          </w:rPr>
          <w:t>kevin.washington@fpl.com</w:t>
        </w:r>
      </w:hyperlink>
      <w:r w:rsidRPr="008D5121">
        <w:rPr>
          <w:sz w:val="22"/>
          <w:szCs w:val="22"/>
        </w:rPr>
        <w:t>)</w:t>
      </w:r>
    </w:p>
    <w:p w:rsidR="008D5121" w:rsidRPr="008D5121" w:rsidRDefault="008D5121" w:rsidP="008D5121">
      <w:pPr>
        <w:widowControl w:val="0"/>
        <w:tabs>
          <w:tab w:val="left" w:pos="-720"/>
          <w:tab w:val="left" w:pos="4320"/>
        </w:tabs>
        <w:outlineLvl w:val="0"/>
        <w:rPr>
          <w:sz w:val="22"/>
          <w:szCs w:val="22"/>
        </w:rPr>
      </w:pPr>
      <w:r w:rsidRPr="008D5121">
        <w:rPr>
          <w:sz w:val="22"/>
          <w:szCs w:val="22"/>
        </w:rPr>
        <w:t>Kennard F. Kosky, P.E., Golder and Associates (</w:t>
      </w:r>
      <w:hyperlink r:id="rId14" w:history="1">
        <w:r w:rsidRPr="008D5121">
          <w:rPr>
            <w:color w:val="0000FF"/>
            <w:sz w:val="22"/>
            <w:szCs w:val="22"/>
            <w:u w:val="single"/>
          </w:rPr>
          <w:t>kkosky@golder.com</w:t>
        </w:r>
      </w:hyperlink>
      <w:r w:rsidRPr="008D5121">
        <w:rPr>
          <w:sz w:val="22"/>
          <w:szCs w:val="22"/>
        </w:rPr>
        <w:t>)</w:t>
      </w:r>
    </w:p>
    <w:p w:rsidR="008D5121" w:rsidRPr="008D5121" w:rsidRDefault="008D5121" w:rsidP="008D5121">
      <w:pPr>
        <w:widowControl w:val="0"/>
        <w:tabs>
          <w:tab w:val="left" w:pos="4320"/>
        </w:tabs>
        <w:contextualSpacing/>
        <w:outlineLvl w:val="0"/>
        <w:rPr>
          <w:sz w:val="22"/>
          <w:szCs w:val="22"/>
        </w:rPr>
      </w:pPr>
      <w:r w:rsidRPr="008D5121">
        <w:rPr>
          <w:sz w:val="22"/>
          <w:szCs w:val="22"/>
        </w:rPr>
        <w:t xml:space="preserve">Southeast District:  </w:t>
      </w:r>
      <w:hyperlink r:id="rId15" w:history="1">
        <w:r w:rsidRPr="008D5121">
          <w:rPr>
            <w:color w:val="0000FF"/>
            <w:sz w:val="22"/>
            <w:szCs w:val="22"/>
            <w:u w:val="single"/>
          </w:rPr>
          <w:t>sed.air@dep.state.fl.us</w:t>
        </w:r>
      </w:hyperlink>
      <w:r w:rsidRPr="008D5121">
        <w:rPr>
          <w:sz w:val="22"/>
          <w:szCs w:val="22"/>
        </w:rPr>
        <w:t xml:space="preserve"> </w:t>
      </w:r>
    </w:p>
    <w:p w:rsidR="008D5121" w:rsidRPr="008D5121" w:rsidRDefault="008D5121" w:rsidP="008D5121">
      <w:pPr>
        <w:tabs>
          <w:tab w:val="left" w:pos="4338"/>
        </w:tabs>
        <w:suppressAutoHyphens/>
        <w:rPr>
          <w:sz w:val="22"/>
          <w:szCs w:val="22"/>
        </w:rPr>
      </w:pPr>
      <w:r w:rsidRPr="008D5121">
        <w:rPr>
          <w:sz w:val="22"/>
          <w:szCs w:val="22"/>
        </w:rPr>
        <w:t xml:space="preserve">DEP Siting Office:  </w:t>
      </w:r>
      <w:hyperlink r:id="rId16" w:history="1">
        <w:r w:rsidRPr="008D5121">
          <w:rPr>
            <w:color w:val="0000FF"/>
            <w:sz w:val="22"/>
            <w:szCs w:val="22"/>
            <w:u w:val="single"/>
          </w:rPr>
          <w:t>SCO@dep.state.fl.us</w:t>
        </w:r>
      </w:hyperlink>
    </w:p>
    <w:p w:rsidR="008D5121" w:rsidRPr="008D5121" w:rsidRDefault="008D5121" w:rsidP="008D5121">
      <w:pPr>
        <w:widowControl w:val="0"/>
        <w:tabs>
          <w:tab w:val="left" w:pos="-720"/>
          <w:tab w:val="left" w:pos="4320"/>
        </w:tabs>
        <w:spacing w:after="240"/>
        <w:outlineLvl w:val="0"/>
        <w:rPr>
          <w:sz w:val="22"/>
          <w:szCs w:val="22"/>
        </w:rPr>
      </w:pPr>
      <w:r w:rsidRPr="008D5121">
        <w:rPr>
          <w:sz w:val="22"/>
          <w:szCs w:val="22"/>
        </w:rPr>
        <w:t xml:space="preserve">Ms. Lynn Scearce, DEP OPC:  </w:t>
      </w:r>
      <w:r w:rsidRPr="008D5121">
        <w:rPr>
          <w:color w:val="0000FF"/>
          <w:sz w:val="22"/>
          <w:szCs w:val="22"/>
          <w:u w:val="single"/>
        </w:rPr>
        <w:t>lynn.scearce@dep.state.fl.us</w:t>
      </w:r>
      <w:r w:rsidRPr="008D5121">
        <w:rPr>
          <w:sz w:val="22"/>
          <w:szCs w:val="22"/>
        </w:rPr>
        <w:t xml:space="preserve"> </w:t>
      </w:r>
    </w:p>
    <w:p w:rsidR="00654B4E" w:rsidRPr="00431B1F" w:rsidRDefault="00654B4E" w:rsidP="00654B4E">
      <w:pPr>
        <w:spacing w:before="240" w:after="120"/>
        <w:outlineLvl w:val="0"/>
        <w:rPr>
          <w:sz w:val="22"/>
          <w:szCs w:val="22"/>
        </w:rPr>
      </w:pPr>
      <w:r w:rsidRPr="00431B1F">
        <w:rPr>
          <w:sz w:val="22"/>
          <w:szCs w:val="22"/>
        </w:rPr>
        <w:t>Clerk Stamp</w:t>
      </w:r>
    </w:p>
    <w:p w:rsidR="000B7757" w:rsidRPr="000B7757" w:rsidRDefault="00654B4E" w:rsidP="00654B4E">
      <w:pPr>
        <w:spacing w:before="240" w:after="120"/>
        <w:ind w:right="5058"/>
        <w:outlineLvl w:val="0"/>
        <w:rPr>
          <w:sz w:val="22"/>
          <w:szCs w:val="22"/>
        </w:rPr>
      </w:pPr>
      <w:r w:rsidRPr="00431B1F">
        <w:rPr>
          <w:b/>
          <w:sz w:val="22"/>
          <w:szCs w:val="22"/>
        </w:rPr>
        <w:t>FILING AND ACKNOWLEDGMENT FILED</w:t>
      </w:r>
      <w:r w:rsidRPr="00431B1F">
        <w:rPr>
          <w:sz w:val="22"/>
          <w:szCs w:val="22"/>
        </w:rPr>
        <w:t>, on this date, pursuant to Section 120.52(7), Florida Statutes, with the designated agency clerk, receipt of which is hereby acknowledged.</w:t>
      </w:r>
    </w:p>
    <w:p w:rsidR="000B7757" w:rsidRPr="000B7757" w:rsidRDefault="000B7757" w:rsidP="000B7757">
      <w:pPr>
        <w:rPr>
          <w:sz w:val="22"/>
          <w:szCs w:val="22"/>
        </w:rPr>
      </w:pPr>
    </w:p>
    <w:p w:rsidR="000B7757" w:rsidRPr="008D5121" w:rsidRDefault="000B7757" w:rsidP="000B7757">
      <w:pPr>
        <w:rPr>
          <w:b/>
          <w:sz w:val="22"/>
          <w:szCs w:val="22"/>
        </w:rPr>
      </w:pPr>
    </w:p>
    <w:p w:rsidR="000B7757" w:rsidRDefault="000B7757" w:rsidP="000B7757">
      <w:pPr>
        <w:rPr>
          <w:sz w:val="22"/>
          <w:szCs w:val="22"/>
        </w:rPr>
      </w:pPr>
    </w:p>
    <w:p w:rsidR="000B7757" w:rsidRDefault="000B7757" w:rsidP="000B7757">
      <w:pPr>
        <w:tabs>
          <w:tab w:val="left" w:pos="8177"/>
        </w:tabs>
        <w:rPr>
          <w:sz w:val="22"/>
          <w:szCs w:val="22"/>
        </w:rPr>
      </w:pPr>
    </w:p>
    <w:p w:rsidR="000B7757" w:rsidRDefault="000B7757" w:rsidP="000B7757">
      <w:pPr>
        <w:rPr>
          <w:sz w:val="22"/>
          <w:szCs w:val="22"/>
        </w:rPr>
      </w:pPr>
    </w:p>
    <w:p w:rsidR="00C86A48" w:rsidRPr="000B7757" w:rsidRDefault="00C86A48" w:rsidP="000B7757">
      <w:pPr>
        <w:rPr>
          <w:sz w:val="22"/>
          <w:szCs w:val="22"/>
        </w:rPr>
        <w:sectPr w:rsidR="00C86A48" w:rsidRPr="000B7757" w:rsidSect="008D5121">
          <w:headerReference w:type="even" r:id="rId17"/>
          <w:headerReference w:type="default" r:id="rId18"/>
          <w:footerReference w:type="default" r:id="rId19"/>
          <w:headerReference w:type="first" r:id="rId20"/>
          <w:pgSz w:w="12240" w:h="15840" w:code="1"/>
          <w:pgMar w:top="720" w:right="1296" w:bottom="720" w:left="1296" w:header="720" w:footer="432" w:gutter="0"/>
          <w:paperSrc w:first="15" w:other="15"/>
          <w:cols w:space="720"/>
          <w:docGrid w:linePitch="272"/>
        </w:sectPr>
      </w:pPr>
    </w:p>
    <w:p w:rsidR="00B23E2C" w:rsidRPr="00877418" w:rsidRDefault="00B23E2C" w:rsidP="00B23E2C">
      <w:pPr>
        <w:spacing w:after="120"/>
        <w:rPr>
          <w:caps/>
          <w:sz w:val="22"/>
          <w:szCs w:val="22"/>
          <w:u w:val="single"/>
        </w:rPr>
      </w:pPr>
      <w:r w:rsidRPr="00877418">
        <w:rPr>
          <w:b/>
          <w:caps/>
          <w:sz w:val="22"/>
          <w:szCs w:val="22"/>
        </w:rPr>
        <w:lastRenderedPageBreak/>
        <w:t>Facility Description</w:t>
      </w:r>
    </w:p>
    <w:p w:rsidR="008D5121" w:rsidRDefault="007B3F89" w:rsidP="00146FDB">
      <w:pPr>
        <w:spacing w:after="120"/>
        <w:rPr>
          <w:sz w:val="22"/>
          <w:szCs w:val="22"/>
        </w:rPr>
      </w:pPr>
      <w:r w:rsidRPr="007B3F89">
        <w:rPr>
          <w:sz w:val="22"/>
          <w:szCs w:val="22"/>
        </w:rPr>
        <w:t>This facility includes</w:t>
      </w:r>
      <w:r w:rsidR="009473F8">
        <w:rPr>
          <w:sz w:val="22"/>
          <w:szCs w:val="22"/>
        </w:rPr>
        <w:t xml:space="preserve">: </w:t>
      </w:r>
      <w:r w:rsidRPr="007B3F89">
        <w:rPr>
          <w:sz w:val="22"/>
          <w:szCs w:val="22"/>
        </w:rPr>
        <w:t xml:space="preserve"> </w:t>
      </w:r>
      <w:r w:rsidR="008D5121" w:rsidRPr="008D5121">
        <w:rPr>
          <w:sz w:val="22"/>
          <w:szCs w:val="22"/>
        </w:rPr>
        <w:t>two 863.3 megawatts (MW)</w:t>
      </w:r>
      <w:r w:rsidR="008D5121">
        <w:rPr>
          <w:sz w:val="22"/>
          <w:szCs w:val="22"/>
        </w:rPr>
        <w:t xml:space="preserve"> </w:t>
      </w:r>
      <w:r w:rsidR="008D5121" w:rsidRPr="008D5121">
        <w:rPr>
          <w:sz w:val="22"/>
          <w:szCs w:val="22"/>
        </w:rPr>
        <w:t>oil and natural gas fired conventional fossil fuel steam electric generating stations (Unit</w:t>
      </w:r>
      <w:r w:rsidR="009473F8">
        <w:rPr>
          <w:sz w:val="22"/>
          <w:szCs w:val="22"/>
        </w:rPr>
        <w:t xml:space="preserve"> Nos.</w:t>
      </w:r>
      <w:r w:rsidR="008D5121" w:rsidRPr="008D5121">
        <w:rPr>
          <w:sz w:val="22"/>
          <w:szCs w:val="22"/>
        </w:rPr>
        <w:t xml:space="preserve"> 1 and 2);</w:t>
      </w:r>
      <w:r w:rsidR="00153297">
        <w:rPr>
          <w:sz w:val="22"/>
          <w:szCs w:val="22"/>
        </w:rPr>
        <w:t xml:space="preserve"> </w:t>
      </w:r>
      <w:r w:rsidR="008D5121" w:rsidRPr="008D5121">
        <w:rPr>
          <w:sz w:val="22"/>
          <w:szCs w:val="22"/>
        </w:rPr>
        <w:t>two “2-on-1” oil and natural gas fired co</w:t>
      </w:r>
      <w:r w:rsidR="008D5121" w:rsidRPr="008D5121">
        <w:rPr>
          <w:iCs/>
          <w:sz w:val="22"/>
          <w:szCs w:val="22"/>
        </w:rPr>
        <w:t>mbined cycle combustion turbine systems</w:t>
      </w:r>
      <w:r w:rsidR="008D5121" w:rsidRPr="008D5121">
        <w:rPr>
          <w:sz w:val="22"/>
          <w:szCs w:val="22"/>
        </w:rPr>
        <w:t xml:space="preserve"> (Units 3 and 4</w:t>
      </w:r>
      <w:r w:rsidR="008D5121">
        <w:rPr>
          <w:sz w:val="22"/>
          <w:szCs w:val="22"/>
        </w:rPr>
        <w:t>)</w:t>
      </w:r>
      <w:r w:rsidR="008D5121" w:rsidRPr="008D5121">
        <w:rPr>
          <w:sz w:val="22"/>
          <w:szCs w:val="22"/>
        </w:rPr>
        <w:t xml:space="preserve"> with a matched unfired heat recovery steam generator (HRSG</w:t>
      </w:r>
      <w:r w:rsidR="008D5121">
        <w:rPr>
          <w:sz w:val="22"/>
          <w:szCs w:val="22"/>
        </w:rPr>
        <w:t>) with a</w:t>
      </w:r>
      <w:r w:rsidR="008D5121" w:rsidRPr="008D5121">
        <w:rPr>
          <w:sz w:val="22"/>
          <w:szCs w:val="22"/>
        </w:rPr>
        <w:t xml:space="preserve"> total generating capacity of each 2-on-1 turbine system </w:t>
      </w:r>
      <w:r w:rsidR="008D5121">
        <w:rPr>
          <w:sz w:val="22"/>
          <w:szCs w:val="22"/>
        </w:rPr>
        <w:t>of</w:t>
      </w:r>
      <w:r w:rsidR="008D5121" w:rsidRPr="008D5121">
        <w:rPr>
          <w:sz w:val="22"/>
          <w:szCs w:val="22"/>
        </w:rPr>
        <w:t xml:space="preserve"> approximately 500 MW</w:t>
      </w:r>
      <w:r w:rsidR="003F4934">
        <w:rPr>
          <w:sz w:val="22"/>
          <w:szCs w:val="22"/>
        </w:rPr>
        <w:t>;</w:t>
      </w:r>
      <w:r w:rsidR="008D5121">
        <w:rPr>
          <w:sz w:val="22"/>
          <w:szCs w:val="22"/>
        </w:rPr>
        <w:t xml:space="preserve"> </w:t>
      </w:r>
      <w:r w:rsidR="008D5121" w:rsidRPr="00010530">
        <w:rPr>
          <w:sz w:val="22"/>
          <w:szCs w:val="22"/>
        </w:rPr>
        <w:t>a “4-on-1” combin</w:t>
      </w:r>
      <w:r w:rsidR="008D5121">
        <w:rPr>
          <w:sz w:val="22"/>
          <w:szCs w:val="22"/>
        </w:rPr>
        <w:t>ed cycle system</w:t>
      </w:r>
      <w:r w:rsidR="009473F8">
        <w:rPr>
          <w:sz w:val="22"/>
          <w:szCs w:val="22"/>
        </w:rPr>
        <w:t xml:space="preserve"> (Unit 8)</w:t>
      </w:r>
      <w:r w:rsidR="008D5121">
        <w:rPr>
          <w:sz w:val="22"/>
          <w:szCs w:val="22"/>
        </w:rPr>
        <w:t xml:space="preserve"> consisting of</w:t>
      </w:r>
      <w:r w:rsidR="008D5121" w:rsidRPr="00010530">
        <w:rPr>
          <w:sz w:val="22"/>
          <w:szCs w:val="22"/>
        </w:rPr>
        <w:t xml:space="preserve"> four oil and natural gas fired combustion turbine/HRSG systems </w:t>
      </w:r>
      <w:r w:rsidR="008D5121">
        <w:rPr>
          <w:sz w:val="22"/>
          <w:szCs w:val="22"/>
        </w:rPr>
        <w:t xml:space="preserve">with </w:t>
      </w:r>
      <w:r w:rsidR="008D5121" w:rsidRPr="00010530">
        <w:rPr>
          <w:sz w:val="22"/>
          <w:szCs w:val="22"/>
        </w:rPr>
        <w:t xml:space="preserve">a single steam turbine driven electrical generator </w:t>
      </w:r>
      <w:r w:rsidR="009473F8">
        <w:rPr>
          <w:sz w:val="22"/>
          <w:szCs w:val="22"/>
        </w:rPr>
        <w:t>with a</w:t>
      </w:r>
      <w:r w:rsidR="008D5121" w:rsidRPr="008D5121">
        <w:rPr>
          <w:sz w:val="22"/>
          <w:szCs w:val="22"/>
        </w:rPr>
        <w:t xml:space="preserve"> total generating capacity of  approximately 1,150 MW</w:t>
      </w:r>
      <w:r w:rsidR="008D5121" w:rsidRPr="00010530">
        <w:rPr>
          <w:sz w:val="22"/>
          <w:szCs w:val="22"/>
        </w:rPr>
        <w:t xml:space="preserve">.  </w:t>
      </w:r>
      <w:r w:rsidR="009473F8">
        <w:rPr>
          <w:sz w:val="22"/>
          <w:szCs w:val="22"/>
        </w:rPr>
        <w:t xml:space="preserve">The facility also includes </w:t>
      </w:r>
      <w:r w:rsidR="009473F8" w:rsidRPr="00010530">
        <w:rPr>
          <w:sz w:val="22"/>
          <w:szCs w:val="22"/>
        </w:rPr>
        <w:t>one auxiliary boiler, emergency generators, four hurricane emergency shelter stationary spark ignition engine driven generators, two storage oil tanks, a mechanical cooling tower, and four electrical fuel line heaters</w:t>
      </w:r>
      <w:r w:rsidR="009473F8">
        <w:rPr>
          <w:sz w:val="22"/>
          <w:szCs w:val="22"/>
        </w:rPr>
        <w:t xml:space="preserve">.  Finally, </w:t>
      </w:r>
      <w:r w:rsidR="009473F8" w:rsidRPr="009473F8">
        <w:rPr>
          <w:sz w:val="22"/>
          <w:szCs w:val="22"/>
        </w:rPr>
        <w:t>there is also a solar thermal facility on-site that produces steam, which is used to augment the steam produced by the Unit 8 HRSG</w:t>
      </w:r>
    </w:p>
    <w:p w:rsidR="00146FDB" w:rsidRPr="009473F8" w:rsidRDefault="009473F8" w:rsidP="009473F8">
      <w:pPr>
        <w:spacing w:after="120"/>
        <w:rPr>
          <w:sz w:val="22"/>
          <w:szCs w:val="22"/>
        </w:rPr>
      </w:pPr>
      <w:r w:rsidRPr="009473F8">
        <w:rPr>
          <w:sz w:val="22"/>
          <w:szCs w:val="22"/>
        </w:rPr>
        <w:t xml:space="preserve">A summary of the </w:t>
      </w:r>
      <w:r w:rsidRPr="009473F8">
        <w:rPr>
          <w:sz w:val="22"/>
          <w:szCs w:val="22"/>
          <w:u w:val="single"/>
        </w:rPr>
        <w:t>regulated</w:t>
      </w:r>
      <w:r w:rsidRPr="009473F8">
        <w:rPr>
          <w:sz w:val="22"/>
          <w:szCs w:val="22"/>
        </w:rPr>
        <w:t xml:space="preserve"> existing emission units at the Martin Power Plant is given in </w:t>
      </w:r>
      <w:r>
        <w:rPr>
          <w:sz w:val="22"/>
          <w:szCs w:val="22"/>
        </w:rPr>
        <w:t xml:space="preserve">table </w:t>
      </w:r>
      <w:r w:rsidRPr="009473F8">
        <w:rPr>
          <w:sz w:val="22"/>
          <w:szCs w:val="22"/>
        </w:rPr>
        <w:t xml:space="preserve">below.  </w:t>
      </w:r>
    </w:p>
    <w:tbl>
      <w:tblPr>
        <w:tblW w:w="1013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314"/>
        <w:gridCol w:w="8820"/>
      </w:tblGrid>
      <w:tr w:rsidR="008D5121" w:rsidRPr="008D5121" w:rsidTr="008D5121">
        <w:trPr>
          <w:trHeight w:val="255"/>
          <w:tblHeader/>
        </w:trPr>
        <w:tc>
          <w:tcPr>
            <w:tcW w:w="1314" w:type="dxa"/>
            <w:tcBorders>
              <w:top w:val="single" w:sz="12" w:space="0" w:color="auto"/>
              <w:bottom w:val="single" w:sz="12" w:space="0" w:color="auto"/>
            </w:tcBorders>
            <w:shd w:val="clear" w:color="auto" w:fill="BDD6EE"/>
            <w:vAlign w:val="center"/>
          </w:tcPr>
          <w:p w:rsidR="008D5121" w:rsidRPr="008D5121" w:rsidRDefault="008D5121" w:rsidP="008D5121">
            <w:pPr>
              <w:jc w:val="center"/>
              <w:rPr>
                <w:b/>
              </w:rPr>
            </w:pPr>
            <w:bookmarkStart w:id="1" w:name="SectionIB"/>
            <w:bookmarkEnd w:id="1"/>
            <w:r w:rsidRPr="008D5121">
              <w:rPr>
                <w:b/>
              </w:rPr>
              <w:t>EU ID No.</w:t>
            </w:r>
          </w:p>
        </w:tc>
        <w:tc>
          <w:tcPr>
            <w:tcW w:w="8820" w:type="dxa"/>
            <w:tcBorders>
              <w:top w:val="single" w:sz="12" w:space="0" w:color="auto"/>
              <w:bottom w:val="single" w:sz="12" w:space="0" w:color="auto"/>
            </w:tcBorders>
            <w:shd w:val="clear" w:color="auto" w:fill="BDD6EE"/>
            <w:vAlign w:val="center"/>
          </w:tcPr>
          <w:p w:rsidR="008D5121" w:rsidRPr="008D5121" w:rsidRDefault="008D5121" w:rsidP="008D5121">
            <w:pPr>
              <w:keepNext/>
              <w:jc w:val="center"/>
              <w:outlineLvl w:val="1"/>
              <w:rPr>
                <w:b/>
              </w:rPr>
            </w:pPr>
            <w:r w:rsidRPr="008D5121">
              <w:rPr>
                <w:b/>
              </w:rPr>
              <w:t>Brief Description</w:t>
            </w:r>
          </w:p>
        </w:tc>
      </w:tr>
      <w:tr w:rsidR="008D5121" w:rsidRPr="008D5121" w:rsidTr="00195B30">
        <w:trPr>
          <w:trHeight w:val="255"/>
        </w:trPr>
        <w:tc>
          <w:tcPr>
            <w:tcW w:w="1314" w:type="dxa"/>
            <w:tcBorders>
              <w:top w:val="single" w:sz="6" w:space="0" w:color="auto"/>
              <w:bottom w:val="single" w:sz="8" w:space="0" w:color="auto"/>
            </w:tcBorders>
            <w:vAlign w:val="center"/>
          </w:tcPr>
          <w:p w:rsidR="008D5121" w:rsidRPr="008D5121" w:rsidRDefault="008D5121" w:rsidP="008D5121">
            <w:pPr>
              <w:jc w:val="center"/>
              <w:rPr>
                <w:b/>
              </w:rPr>
            </w:pPr>
            <w:r w:rsidRPr="008D5121">
              <w:rPr>
                <w:b/>
              </w:rPr>
              <w:t>001</w:t>
            </w:r>
          </w:p>
        </w:tc>
        <w:tc>
          <w:tcPr>
            <w:tcW w:w="8820" w:type="dxa"/>
            <w:tcBorders>
              <w:top w:val="single" w:sz="6" w:space="0" w:color="auto"/>
              <w:bottom w:val="single" w:sz="8" w:space="0" w:color="auto"/>
            </w:tcBorders>
            <w:vAlign w:val="center"/>
          </w:tcPr>
          <w:p w:rsidR="008D5121" w:rsidRPr="008D5121" w:rsidRDefault="008D5121" w:rsidP="008D5121">
            <w:pPr>
              <w:ind w:left="198"/>
            </w:pPr>
            <w:r w:rsidRPr="008D5121">
              <w:t xml:space="preserve">Fossil Fuel Fired Steam Generator No. 1 </w:t>
            </w:r>
          </w:p>
        </w:tc>
      </w:tr>
      <w:tr w:rsidR="008D5121" w:rsidRPr="008D5121" w:rsidTr="00195B30">
        <w:trPr>
          <w:trHeight w:val="255"/>
        </w:trPr>
        <w:tc>
          <w:tcPr>
            <w:tcW w:w="1314" w:type="dxa"/>
            <w:tcBorders>
              <w:top w:val="single" w:sz="8" w:space="0" w:color="auto"/>
              <w:bottom w:val="single" w:sz="8" w:space="0" w:color="auto"/>
            </w:tcBorders>
            <w:vAlign w:val="center"/>
          </w:tcPr>
          <w:p w:rsidR="008D5121" w:rsidRPr="008D5121" w:rsidRDefault="008D5121" w:rsidP="008D5121">
            <w:pPr>
              <w:jc w:val="center"/>
              <w:rPr>
                <w:b/>
              </w:rPr>
            </w:pPr>
            <w:r w:rsidRPr="008D5121">
              <w:rPr>
                <w:b/>
              </w:rPr>
              <w:t>002</w:t>
            </w:r>
          </w:p>
        </w:tc>
        <w:tc>
          <w:tcPr>
            <w:tcW w:w="8820" w:type="dxa"/>
            <w:tcBorders>
              <w:top w:val="single" w:sz="8" w:space="0" w:color="auto"/>
              <w:bottom w:val="single" w:sz="8" w:space="0" w:color="auto"/>
            </w:tcBorders>
            <w:vAlign w:val="center"/>
          </w:tcPr>
          <w:p w:rsidR="008D5121" w:rsidRPr="008D5121" w:rsidRDefault="008D5121" w:rsidP="008D5121">
            <w:pPr>
              <w:ind w:left="198"/>
            </w:pPr>
            <w:r w:rsidRPr="008D5121">
              <w:t>Fossil Fuel Fired Steam Generator No. 2</w:t>
            </w:r>
          </w:p>
        </w:tc>
      </w:tr>
      <w:tr w:rsidR="008D5121" w:rsidRPr="008D5121" w:rsidTr="00876DA3">
        <w:trPr>
          <w:trHeight w:val="255"/>
        </w:trPr>
        <w:tc>
          <w:tcPr>
            <w:tcW w:w="1314" w:type="dxa"/>
            <w:tcBorders>
              <w:top w:val="single" w:sz="8" w:space="0" w:color="auto"/>
              <w:bottom w:val="single" w:sz="8" w:space="0" w:color="auto"/>
            </w:tcBorders>
            <w:shd w:val="clear" w:color="auto" w:fill="auto"/>
            <w:vAlign w:val="center"/>
          </w:tcPr>
          <w:p w:rsidR="008D5121" w:rsidRPr="008D5121" w:rsidRDefault="008D5121" w:rsidP="008D5121">
            <w:pPr>
              <w:jc w:val="center"/>
              <w:rPr>
                <w:b/>
              </w:rPr>
            </w:pPr>
            <w:r w:rsidRPr="008D5121">
              <w:rPr>
                <w:b/>
              </w:rPr>
              <w:t>003</w:t>
            </w:r>
          </w:p>
        </w:tc>
        <w:tc>
          <w:tcPr>
            <w:tcW w:w="8820" w:type="dxa"/>
            <w:tcBorders>
              <w:top w:val="single" w:sz="8" w:space="0" w:color="auto"/>
              <w:bottom w:val="single" w:sz="8" w:space="0" w:color="auto"/>
            </w:tcBorders>
            <w:shd w:val="clear" w:color="auto" w:fill="auto"/>
            <w:vAlign w:val="center"/>
          </w:tcPr>
          <w:p w:rsidR="008D5121" w:rsidRPr="008D5121" w:rsidRDefault="008D5121" w:rsidP="008D5121">
            <w:pPr>
              <w:ind w:left="198"/>
            </w:pPr>
            <w:r w:rsidRPr="008D5121">
              <w:t>Combustion Turbine with Heat Recovery Steam Generator (CT 3A)</w:t>
            </w:r>
          </w:p>
        </w:tc>
      </w:tr>
      <w:tr w:rsidR="008D5121" w:rsidRPr="008D5121" w:rsidTr="00876DA3">
        <w:trPr>
          <w:trHeight w:val="255"/>
        </w:trPr>
        <w:tc>
          <w:tcPr>
            <w:tcW w:w="1314" w:type="dxa"/>
            <w:tcBorders>
              <w:top w:val="single" w:sz="8" w:space="0" w:color="auto"/>
              <w:bottom w:val="single" w:sz="8" w:space="0" w:color="auto"/>
            </w:tcBorders>
            <w:shd w:val="clear" w:color="auto" w:fill="auto"/>
            <w:vAlign w:val="center"/>
          </w:tcPr>
          <w:p w:rsidR="008D5121" w:rsidRPr="008D5121" w:rsidRDefault="008D5121" w:rsidP="008D5121">
            <w:pPr>
              <w:jc w:val="center"/>
              <w:rPr>
                <w:b/>
              </w:rPr>
            </w:pPr>
            <w:r w:rsidRPr="008D5121">
              <w:rPr>
                <w:b/>
              </w:rPr>
              <w:t>004</w:t>
            </w:r>
          </w:p>
        </w:tc>
        <w:tc>
          <w:tcPr>
            <w:tcW w:w="8820" w:type="dxa"/>
            <w:tcBorders>
              <w:top w:val="single" w:sz="8" w:space="0" w:color="auto"/>
              <w:bottom w:val="single" w:sz="8" w:space="0" w:color="auto"/>
            </w:tcBorders>
            <w:shd w:val="clear" w:color="auto" w:fill="auto"/>
            <w:vAlign w:val="center"/>
          </w:tcPr>
          <w:p w:rsidR="008D5121" w:rsidRPr="008D5121" w:rsidRDefault="008D5121" w:rsidP="008D5121">
            <w:pPr>
              <w:ind w:left="198"/>
            </w:pPr>
            <w:r w:rsidRPr="008D5121">
              <w:t>Combustion Turbine with Heat Recovery Steam Generator (CT 3B)</w:t>
            </w:r>
          </w:p>
        </w:tc>
      </w:tr>
      <w:tr w:rsidR="008D5121" w:rsidRPr="008D5121" w:rsidTr="00876DA3">
        <w:trPr>
          <w:trHeight w:val="255"/>
        </w:trPr>
        <w:tc>
          <w:tcPr>
            <w:tcW w:w="1314" w:type="dxa"/>
            <w:tcBorders>
              <w:top w:val="single" w:sz="8" w:space="0" w:color="auto"/>
              <w:bottom w:val="single" w:sz="8" w:space="0" w:color="auto"/>
            </w:tcBorders>
            <w:shd w:val="clear" w:color="auto" w:fill="auto"/>
            <w:vAlign w:val="center"/>
          </w:tcPr>
          <w:p w:rsidR="008D5121" w:rsidRPr="008D5121" w:rsidRDefault="008D5121" w:rsidP="008D5121">
            <w:pPr>
              <w:jc w:val="center"/>
              <w:rPr>
                <w:b/>
              </w:rPr>
            </w:pPr>
            <w:r w:rsidRPr="008D5121">
              <w:rPr>
                <w:b/>
              </w:rPr>
              <w:t>005</w:t>
            </w:r>
          </w:p>
        </w:tc>
        <w:tc>
          <w:tcPr>
            <w:tcW w:w="8820" w:type="dxa"/>
            <w:tcBorders>
              <w:top w:val="single" w:sz="8" w:space="0" w:color="auto"/>
              <w:bottom w:val="single" w:sz="8" w:space="0" w:color="auto"/>
            </w:tcBorders>
            <w:shd w:val="clear" w:color="auto" w:fill="auto"/>
            <w:vAlign w:val="center"/>
          </w:tcPr>
          <w:p w:rsidR="008D5121" w:rsidRPr="008D5121" w:rsidRDefault="008D5121" w:rsidP="008D5121">
            <w:pPr>
              <w:ind w:left="198"/>
            </w:pPr>
            <w:r w:rsidRPr="008D5121">
              <w:t>Combustion Turbine with Heat Recovery Steam Generator (CT 4A)</w:t>
            </w:r>
          </w:p>
        </w:tc>
      </w:tr>
      <w:tr w:rsidR="008D5121" w:rsidRPr="008D5121" w:rsidTr="00876DA3">
        <w:trPr>
          <w:trHeight w:val="255"/>
        </w:trPr>
        <w:tc>
          <w:tcPr>
            <w:tcW w:w="1314" w:type="dxa"/>
            <w:tcBorders>
              <w:top w:val="single" w:sz="8" w:space="0" w:color="auto"/>
              <w:bottom w:val="single" w:sz="8" w:space="0" w:color="auto"/>
            </w:tcBorders>
            <w:shd w:val="clear" w:color="auto" w:fill="auto"/>
            <w:vAlign w:val="center"/>
          </w:tcPr>
          <w:p w:rsidR="008D5121" w:rsidRPr="008D5121" w:rsidRDefault="008D5121" w:rsidP="008D5121">
            <w:pPr>
              <w:jc w:val="center"/>
              <w:rPr>
                <w:b/>
              </w:rPr>
            </w:pPr>
            <w:r w:rsidRPr="008D5121">
              <w:rPr>
                <w:b/>
              </w:rPr>
              <w:t>006</w:t>
            </w:r>
          </w:p>
        </w:tc>
        <w:tc>
          <w:tcPr>
            <w:tcW w:w="8820" w:type="dxa"/>
            <w:tcBorders>
              <w:top w:val="single" w:sz="8" w:space="0" w:color="auto"/>
              <w:bottom w:val="single" w:sz="8" w:space="0" w:color="auto"/>
            </w:tcBorders>
            <w:shd w:val="clear" w:color="auto" w:fill="auto"/>
            <w:vAlign w:val="center"/>
          </w:tcPr>
          <w:p w:rsidR="008D5121" w:rsidRPr="008D5121" w:rsidRDefault="008D5121" w:rsidP="008D5121">
            <w:pPr>
              <w:ind w:left="198"/>
            </w:pPr>
            <w:r w:rsidRPr="008D5121">
              <w:t>Combustion Turbine with Heat Recovery Steam Generator (CT 4B)</w:t>
            </w:r>
          </w:p>
        </w:tc>
      </w:tr>
      <w:tr w:rsidR="008D5121" w:rsidRPr="008D5121" w:rsidTr="00195B30">
        <w:trPr>
          <w:trHeight w:val="255"/>
        </w:trPr>
        <w:tc>
          <w:tcPr>
            <w:tcW w:w="1314" w:type="dxa"/>
            <w:tcBorders>
              <w:top w:val="single" w:sz="8" w:space="0" w:color="auto"/>
              <w:bottom w:val="single" w:sz="8" w:space="0" w:color="auto"/>
            </w:tcBorders>
            <w:vAlign w:val="center"/>
          </w:tcPr>
          <w:p w:rsidR="008D5121" w:rsidRPr="008D5121" w:rsidRDefault="008D5121" w:rsidP="008D5121">
            <w:pPr>
              <w:jc w:val="center"/>
              <w:rPr>
                <w:b/>
              </w:rPr>
            </w:pPr>
            <w:r w:rsidRPr="008D5121">
              <w:rPr>
                <w:b/>
              </w:rPr>
              <w:t>007</w:t>
            </w:r>
          </w:p>
        </w:tc>
        <w:tc>
          <w:tcPr>
            <w:tcW w:w="8820" w:type="dxa"/>
            <w:tcBorders>
              <w:top w:val="single" w:sz="8" w:space="0" w:color="auto"/>
              <w:bottom w:val="single" w:sz="8" w:space="0" w:color="auto"/>
            </w:tcBorders>
            <w:vAlign w:val="center"/>
          </w:tcPr>
          <w:p w:rsidR="008D5121" w:rsidRPr="008D5121" w:rsidRDefault="008D5121" w:rsidP="008D5121">
            <w:pPr>
              <w:ind w:left="198"/>
            </w:pPr>
            <w:r w:rsidRPr="008D5121">
              <w:t>Auxiliary Boiler (for Emissions Units 003 to 006)</w:t>
            </w:r>
          </w:p>
        </w:tc>
      </w:tr>
      <w:tr w:rsidR="008D5121" w:rsidRPr="008D5121" w:rsidTr="00195B30">
        <w:trPr>
          <w:trHeight w:val="255"/>
        </w:trPr>
        <w:tc>
          <w:tcPr>
            <w:tcW w:w="1314" w:type="dxa"/>
            <w:tcBorders>
              <w:top w:val="single" w:sz="8" w:space="0" w:color="auto"/>
              <w:bottom w:val="single" w:sz="8" w:space="0" w:color="auto"/>
            </w:tcBorders>
            <w:vAlign w:val="center"/>
          </w:tcPr>
          <w:p w:rsidR="008D5121" w:rsidRPr="008D5121" w:rsidRDefault="008D5121" w:rsidP="008D5121">
            <w:pPr>
              <w:jc w:val="center"/>
              <w:rPr>
                <w:b/>
              </w:rPr>
            </w:pPr>
            <w:r w:rsidRPr="008D5121">
              <w:rPr>
                <w:b/>
              </w:rPr>
              <w:t>011</w:t>
            </w:r>
          </w:p>
        </w:tc>
        <w:tc>
          <w:tcPr>
            <w:tcW w:w="8820" w:type="dxa"/>
            <w:tcBorders>
              <w:top w:val="single" w:sz="8" w:space="0" w:color="auto"/>
              <w:bottom w:val="single" w:sz="8" w:space="0" w:color="auto"/>
            </w:tcBorders>
            <w:vAlign w:val="center"/>
          </w:tcPr>
          <w:p w:rsidR="008D5121" w:rsidRPr="008D5121" w:rsidRDefault="008D5121" w:rsidP="008D5121">
            <w:pPr>
              <w:ind w:left="198"/>
            </w:pPr>
            <w:r w:rsidRPr="008D5121">
              <w:t>Combustion Turbine with Heat Recovery Steam Generator (CT 8A)</w:t>
            </w:r>
          </w:p>
        </w:tc>
      </w:tr>
      <w:tr w:rsidR="008D5121" w:rsidRPr="008D5121" w:rsidTr="00195B30">
        <w:trPr>
          <w:trHeight w:val="255"/>
        </w:trPr>
        <w:tc>
          <w:tcPr>
            <w:tcW w:w="1314" w:type="dxa"/>
            <w:tcBorders>
              <w:top w:val="single" w:sz="8" w:space="0" w:color="auto"/>
              <w:bottom w:val="single" w:sz="8" w:space="0" w:color="auto"/>
            </w:tcBorders>
            <w:vAlign w:val="center"/>
          </w:tcPr>
          <w:p w:rsidR="008D5121" w:rsidRPr="008D5121" w:rsidRDefault="008D5121" w:rsidP="008D5121">
            <w:pPr>
              <w:jc w:val="center"/>
              <w:rPr>
                <w:b/>
              </w:rPr>
            </w:pPr>
            <w:r w:rsidRPr="008D5121">
              <w:rPr>
                <w:b/>
              </w:rPr>
              <w:t>012</w:t>
            </w:r>
          </w:p>
        </w:tc>
        <w:tc>
          <w:tcPr>
            <w:tcW w:w="8820" w:type="dxa"/>
            <w:tcBorders>
              <w:top w:val="single" w:sz="8" w:space="0" w:color="auto"/>
              <w:bottom w:val="single" w:sz="8" w:space="0" w:color="auto"/>
            </w:tcBorders>
            <w:vAlign w:val="center"/>
          </w:tcPr>
          <w:p w:rsidR="008D5121" w:rsidRPr="008D5121" w:rsidRDefault="008D5121" w:rsidP="008D5121">
            <w:pPr>
              <w:ind w:left="198"/>
            </w:pPr>
            <w:r w:rsidRPr="008D5121">
              <w:t>Combustion Turbine with Heat Recovery Steam Generator (CT 8B)</w:t>
            </w:r>
          </w:p>
        </w:tc>
      </w:tr>
      <w:tr w:rsidR="008D5121" w:rsidRPr="008D5121" w:rsidTr="00195B30">
        <w:trPr>
          <w:trHeight w:val="255"/>
        </w:trPr>
        <w:tc>
          <w:tcPr>
            <w:tcW w:w="1314" w:type="dxa"/>
            <w:tcBorders>
              <w:top w:val="single" w:sz="8" w:space="0" w:color="auto"/>
              <w:bottom w:val="single" w:sz="8" w:space="0" w:color="auto"/>
            </w:tcBorders>
            <w:vAlign w:val="center"/>
          </w:tcPr>
          <w:p w:rsidR="008D5121" w:rsidRPr="008D5121" w:rsidRDefault="008D5121" w:rsidP="008D5121">
            <w:pPr>
              <w:jc w:val="center"/>
              <w:rPr>
                <w:b/>
              </w:rPr>
            </w:pPr>
            <w:r w:rsidRPr="008D5121">
              <w:rPr>
                <w:b/>
              </w:rPr>
              <w:t>014</w:t>
            </w:r>
          </w:p>
        </w:tc>
        <w:tc>
          <w:tcPr>
            <w:tcW w:w="8820" w:type="dxa"/>
            <w:tcBorders>
              <w:top w:val="single" w:sz="8" w:space="0" w:color="auto"/>
              <w:bottom w:val="single" w:sz="8" w:space="0" w:color="auto"/>
            </w:tcBorders>
            <w:vAlign w:val="center"/>
          </w:tcPr>
          <w:p w:rsidR="008D5121" w:rsidRPr="008D5121" w:rsidRDefault="008D5121" w:rsidP="008D5121">
            <w:pPr>
              <w:ind w:left="198"/>
            </w:pPr>
            <w:r w:rsidRPr="008D5121">
              <w:t>Two Distillate Oil Storage Tanks for Unit 8 Gas Turbines</w:t>
            </w:r>
          </w:p>
        </w:tc>
      </w:tr>
      <w:tr w:rsidR="008D5121" w:rsidRPr="008D5121" w:rsidTr="00195B30">
        <w:trPr>
          <w:trHeight w:val="255"/>
        </w:trPr>
        <w:tc>
          <w:tcPr>
            <w:tcW w:w="1314" w:type="dxa"/>
            <w:tcBorders>
              <w:top w:val="single" w:sz="8" w:space="0" w:color="auto"/>
              <w:bottom w:val="single" w:sz="8" w:space="0" w:color="auto"/>
            </w:tcBorders>
            <w:vAlign w:val="center"/>
          </w:tcPr>
          <w:p w:rsidR="008D5121" w:rsidRPr="008D5121" w:rsidRDefault="008D5121" w:rsidP="008D5121">
            <w:pPr>
              <w:jc w:val="center"/>
              <w:rPr>
                <w:b/>
              </w:rPr>
            </w:pPr>
            <w:r w:rsidRPr="008D5121">
              <w:rPr>
                <w:b/>
              </w:rPr>
              <w:t>017</w:t>
            </w:r>
          </w:p>
        </w:tc>
        <w:tc>
          <w:tcPr>
            <w:tcW w:w="8820" w:type="dxa"/>
            <w:tcBorders>
              <w:top w:val="single" w:sz="8" w:space="0" w:color="auto"/>
              <w:bottom w:val="single" w:sz="8" w:space="0" w:color="auto"/>
            </w:tcBorders>
            <w:vAlign w:val="center"/>
          </w:tcPr>
          <w:p w:rsidR="008D5121" w:rsidRPr="008D5121" w:rsidRDefault="008D5121" w:rsidP="008D5121">
            <w:pPr>
              <w:ind w:left="198"/>
            </w:pPr>
            <w:r w:rsidRPr="008D5121">
              <w:t>Combustion Turbine with Heat Recovery Steam Generator (CT 8C)</w:t>
            </w:r>
          </w:p>
        </w:tc>
      </w:tr>
      <w:tr w:rsidR="008D5121" w:rsidRPr="008D5121" w:rsidTr="00195B30">
        <w:trPr>
          <w:trHeight w:val="255"/>
        </w:trPr>
        <w:tc>
          <w:tcPr>
            <w:tcW w:w="1314" w:type="dxa"/>
            <w:tcBorders>
              <w:top w:val="single" w:sz="8" w:space="0" w:color="auto"/>
              <w:bottom w:val="single" w:sz="8" w:space="0" w:color="auto"/>
            </w:tcBorders>
            <w:vAlign w:val="center"/>
          </w:tcPr>
          <w:p w:rsidR="008D5121" w:rsidRPr="008D5121" w:rsidRDefault="008D5121" w:rsidP="008D5121">
            <w:pPr>
              <w:jc w:val="center"/>
              <w:rPr>
                <w:b/>
              </w:rPr>
            </w:pPr>
            <w:r w:rsidRPr="008D5121">
              <w:rPr>
                <w:b/>
              </w:rPr>
              <w:t>018</w:t>
            </w:r>
          </w:p>
        </w:tc>
        <w:tc>
          <w:tcPr>
            <w:tcW w:w="8820" w:type="dxa"/>
            <w:tcBorders>
              <w:top w:val="single" w:sz="8" w:space="0" w:color="auto"/>
              <w:bottom w:val="single" w:sz="8" w:space="0" w:color="auto"/>
            </w:tcBorders>
            <w:vAlign w:val="center"/>
          </w:tcPr>
          <w:p w:rsidR="008D5121" w:rsidRPr="008D5121" w:rsidRDefault="008D5121" w:rsidP="008D5121">
            <w:pPr>
              <w:ind w:left="198"/>
            </w:pPr>
            <w:r w:rsidRPr="008D5121">
              <w:t>Combustion Turbine with Heat Recovery Steam Generator (CT 8D)</w:t>
            </w:r>
          </w:p>
        </w:tc>
      </w:tr>
      <w:tr w:rsidR="008D5121" w:rsidRPr="008D5121" w:rsidTr="00195B30">
        <w:trPr>
          <w:trHeight w:val="255"/>
        </w:trPr>
        <w:tc>
          <w:tcPr>
            <w:tcW w:w="1314" w:type="dxa"/>
            <w:tcBorders>
              <w:top w:val="single" w:sz="8" w:space="0" w:color="auto"/>
              <w:bottom w:val="single" w:sz="8" w:space="0" w:color="auto"/>
            </w:tcBorders>
            <w:vAlign w:val="center"/>
          </w:tcPr>
          <w:p w:rsidR="008D5121" w:rsidRPr="008D5121" w:rsidRDefault="008D5121" w:rsidP="008D5121">
            <w:pPr>
              <w:jc w:val="center"/>
              <w:rPr>
                <w:b/>
              </w:rPr>
            </w:pPr>
            <w:r w:rsidRPr="008D5121">
              <w:rPr>
                <w:b/>
              </w:rPr>
              <w:t>019</w:t>
            </w:r>
          </w:p>
        </w:tc>
        <w:tc>
          <w:tcPr>
            <w:tcW w:w="8820" w:type="dxa"/>
            <w:tcBorders>
              <w:top w:val="single" w:sz="8" w:space="0" w:color="auto"/>
              <w:bottom w:val="single" w:sz="8" w:space="0" w:color="auto"/>
            </w:tcBorders>
            <w:vAlign w:val="center"/>
          </w:tcPr>
          <w:p w:rsidR="008D5121" w:rsidRPr="008D5121" w:rsidRDefault="008D5121" w:rsidP="008D5121">
            <w:pPr>
              <w:ind w:left="198"/>
            </w:pPr>
            <w:r w:rsidRPr="008D5121">
              <w:t>Mechanical Draft Cooling Tower for Unit 8</w:t>
            </w:r>
          </w:p>
        </w:tc>
      </w:tr>
      <w:tr w:rsidR="008D5121" w:rsidRPr="008D5121" w:rsidTr="00195B30">
        <w:trPr>
          <w:trHeight w:val="255"/>
        </w:trPr>
        <w:tc>
          <w:tcPr>
            <w:tcW w:w="1314" w:type="dxa"/>
            <w:tcBorders>
              <w:top w:val="single" w:sz="8" w:space="0" w:color="auto"/>
              <w:bottom w:val="single" w:sz="8" w:space="0" w:color="auto"/>
            </w:tcBorders>
            <w:vAlign w:val="center"/>
          </w:tcPr>
          <w:p w:rsidR="008D5121" w:rsidRPr="008D5121" w:rsidRDefault="008D5121" w:rsidP="008D5121">
            <w:pPr>
              <w:jc w:val="center"/>
              <w:rPr>
                <w:b/>
              </w:rPr>
            </w:pPr>
            <w:r w:rsidRPr="008D5121">
              <w:rPr>
                <w:b/>
              </w:rPr>
              <w:t>022</w:t>
            </w:r>
          </w:p>
        </w:tc>
        <w:tc>
          <w:tcPr>
            <w:tcW w:w="8820" w:type="dxa"/>
            <w:tcBorders>
              <w:top w:val="single" w:sz="8" w:space="0" w:color="auto"/>
              <w:bottom w:val="single" w:sz="8" w:space="0" w:color="auto"/>
            </w:tcBorders>
            <w:vAlign w:val="center"/>
          </w:tcPr>
          <w:p w:rsidR="008D5121" w:rsidRPr="008D5121" w:rsidRDefault="008D5121" w:rsidP="008D5121">
            <w:pPr>
              <w:ind w:left="198"/>
            </w:pPr>
            <w:r w:rsidRPr="008D5121">
              <w:t>One Diesel Engine-driven Emergency Fire Pump</w:t>
            </w:r>
          </w:p>
        </w:tc>
      </w:tr>
      <w:tr w:rsidR="008D5121" w:rsidRPr="008D5121" w:rsidTr="00195B30">
        <w:trPr>
          <w:trHeight w:val="255"/>
        </w:trPr>
        <w:tc>
          <w:tcPr>
            <w:tcW w:w="1314" w:type="dxa"/>
            <w:tcBorders>
              <w:top w:val="single" w:sz="8" w:space="0" w:color="auto"/>
              <w:bottom w:val="single" w:sz="8" w:space="0" w:color="auto"/>
            </w:tcBorders>
            <w:vAlign w:val="center"/>
          </w:tcPr>
          <w:p w:rsidR="008D5121" w:rsidRPr="008D5121" w:rsidRDefault="008D5121" w:rsidP="008D5121">
            <w:pPr>
              <w:jc w:val="center"/>
              <w:rPr>
                <w:b/>
              </w:rPr>
            </w:pPr>
            <w:r w:rsidRPr="008D5121">
              <w:rPr>
                <w:b/>
              </w:rPr>
              <w:t>023</w:t>
            </w:r>
          </w:p>
        </w:tc>
        <w:tc>
          <w:tcPr>
            <w:tcW w:w="8820" w:type="dxa"/>
            <w:tcBorders>
              <w:top w:val="single" w:sz="8" w:space="0" w:color="auto"/>
              <w:bottom w:val="single" w:sz="8" w:space="0" w:color="auto"/>
            </w:tcBorders>
            <w:vAlign w:val="center"/>
          </w:tcPr>
          <w:p w:rsidR="008D5121" w:rsidRPr="008D5121" w:rsidRDefault="008D5121" w:rsidP="008D5121">
            <w:pPr>
              <w:ind w:left="198"/>
            </w:pPr>
            <w:r w:rsidRPr="008D5121">
              <w:t>Four Hurricane Emergency Shelter Stationary Spark Ignition Engines</w:t>
            </w:r>
          </w:p>
        </w:tc>
      </w:tr>
      <w:tr w:rsidR="008D5121" w:rsidRPr="008D5121" w:rsidTr="00195B30">
        <w:trPr>
          <w:trHeight w:val="255"/>
        </w:trPr>
        <w:tc>
          <w:tcPr>
            <w:tcW w:w="1314" w:type="dxa"/>
            <w:tcBorders>
              <w:top w:val="single" w:sz="8" w:space="0" w:color="auto"/>
              <w:bottom w:val="single" w:sz="8" w:space="0" w:color="auto"/>
            </w:tcBorders>
            <w:vAlign w:val="center"/>
          </w:tcPr>
          <w:p w:rsidR="008D5121" w:rsidRPr="008D5121" w:rsidRDefault="008D5121" w:rsidP="008D5121">
            <w:pPr>
              <w:jc w:val="center"/>
              <w:rPr>
                <w:b/>
              </w:rPr>
            </w:pPr>
            <w:r w:rsidRPr="008D5121">
              <w:rPr>
                <w:b/>
              </w:rPr>
              <w:t>024</w:t>
            </w:r>
          </w:p>
        </w:tc>
        <w:tc>
          <w:tcPr>
            <w:tcW w:w="8820" w:type="dxa"/>
            <w:tcBorders>
              <w:top w:val="single" w:sz="8" w:space="0" w:color="auto"/>
              <w:bottom w:val="single" w:sz="8" w:space="0" w:color="auto"/>
            </w:tcBorders>
            <w:vAlign w:val="center"/>
          </w:tcPr>
          <w:p w:rsidR="008D5121" w:rsidRPr="008D5121" w:rsidRDefault="008D5121" w:rsidP="008D5121">
            <w:pPr>
              <w:ind w:left="198"/>
            </w:pPr>
            <w:r w:rsidRPr="008D5121">
              <w:t>One Spark Ignition Engine-driven Emergency Generator</w:t>
            </w:r>
          </w:p>
        </w:tc>
      </w:tr>
    </w:tbl>
    <w:p w:rsidR="002D7653" w:rsidRPr="00166101" w:rsidRDefault="002D7653" w:rsidP="009473F8">
      <w:pPr>
        <w:spacing w:before="120" w:after="120"/>
        <w:rPr>
          <w:sz w:val="22"/>
          <w:szCs w:val="22"/>
        </w:rPr>
      </w:pPr>
      <w:r w:rsidRPr="00877418">
        <w:rPr>
          <w:b/>
          <w:caps/>
          <w:sz w:val="22"/>
          <w:szCs w:val="22"/>
        </w:rPr>
        <w:t>Pro</w:t>
      </w:r>
      <w:r>
        <w:rPr>
          <w:b/>
          <w:caps/>
          <w:sz w:val="22"/>
          <w:szCs w:val="22"/>
        </w:rPr>
        <w:t>POSED PRo</w:t>
      </w:r>
      <w:r w:rsidRPr="00877418">
        <w:rPr>
          <w:b/>
          <w:caps/>
          <w:sz w:val="22"/>
          <w:szCs w:val="22"/>
        </w:rPr>
        <w:t>ject</w:t>
      </w:r>
    </w:p>
    <w:p w:rsidR="00BA081B" w:rsidRDefault="00BA081B" w:rsidP="00BA081B">
      <w:pPr>
        <w:pStyle w:val="BodyText3"/>
        <w:numPr>
          <w:ilvl w:val="12"/>
          <w:numId w:val="0"/>
        </w:numPr>
        <w:jc w:val="left"/>
      </w:pPr>
      <w:r w:rsidRPr="005D02F6">
        <w:rPr>
          <w:szCs w:val="22"/>
        </w:rPr>
        <w:t xml:space="preserve">The applicant proposes to upgrade the </w:t>
      </w:r>
      <w:r w:rsidR="00437FF7">
        <w:rPr>
          <w:szCs w:val="22"/>
        </w:rPr>
        <w:t>four</w:t>
      </w:r>
      <w:r w:rsidRPr="005D02F6">
        <w:rPr>
          <w:szCs w:val="22"/>
        </w:rPr>
        <w:t xml:space="preserve"> </w:t>
      </w:r>
      <w:r>
        <w:rPr>
          <w:szCs w:val="22"/>
        </w:rPr>
        <w:t>combustion turbines</w:t>
      </w:r>
      <w:r w:rsidRPr="005D02F6">
        <w:rPr>
          <w:szCs w:val="22"/>
        </w:rPr>
        <w:t xml:space="preserve"> </w:t>
      </w:r>
      <w:r>
        <w:rPr>
          <w:szCs w:val="22"/>
        </w:rPr>
        <w:t>(</w:t>
      </w:r>
      <w:r w:rsidRPr="007B3F89">
        <w:rPr>
          <w:szCs w:val="22"/>
        </w:rPr>
        <w:t xml:space="preserve">Units </w:t>
      </w:r>
      <w:r w:rsidR="00437FF7">
        <w:rPr>
          <w:szCs w:val="22"/>
        </w:rPr>
        <w:t>3</w:t>
      </w:r>
      <w:r w:rsidRPr="007B3F89">
        <w:rPr>
          <w:szCs w:val="22"/>
        </w:rPr>
        <w:t>A</w:t>
      </w:r>
      <w:r w:rsidR="00437FF7">
        <w:rPr>
          <w:szCs w:val="22"/>
        </w:rPr>
        <w:t xml:space="preserve"> through 4B, Units 3 and 4</w:t>
      </w:r>
      <w:r>
        <w:rPr>
          <w:szCs w:val="22"/>
        </w:rPr>
        <w:t xml:space="preserve">) </w:t>
      </w:r>
      <w:r w:rsidRPr="005D02F6">
        <w:rPr>
          <w:szCs w:val="22"/>
        </w:rPr>
        <w:t xml:space="preserve">during an otherwise routine maintenance outage.  The changes will increase the efficiency of </w:t>
      </w:r>
      <w:r>
        <w:rPr>
          <w:szCs w:val="22"/>
        </w:rPr>
        <w:t xml:space="preserve">each </w:t>
      </w:r>
      <w:r w:rsidRPr="005D02F6">
        <w:rPr>
          <w:szCs w:val="22"/>
        </w:rPr>
        <w:t>CT by install</w:t>
      </w:r>
      <w:r>
        <w:rPr>
          <w:szCs w:val="22"/>
        </w:rPr>
        <w:t xml:space="preserve">ing </w:t>
      </w:r>
      <w:r w:rsidRPr="005D02F6">
        <w:rPr>
          <w:szCs w:val="22"/>
        </w:rPr>
        <w:t xml:space="preserve">new hot gas path components, combustion liners, flow sleeves and new control software </w:t>
      </w:r>
      <w:r>
        <w:rPr>
          <w:szCs w:val="22"/>
        </w:rPr>
        <w:t xml:space="preserve">characteristic of the more recent GE Model 7FA.04 CT.  </w:t>
      </w:r>
      <w:r w:rsidRPr="005D02F6">
        <w:rPr>
          <w:szCs w:val="22"/>
        </w:rPr>
        <w:t>Details of the project are provided in t</w:t>
      </w:r>
      <w:r>
        <w:rPr>
          <w:szCs w:val="22"/>
        </w:rPr>
        <w:t xml:space="preserve">he application and the </w:t>
      </w:r>
      <w:r w:rsidRPr="005D02F6">
        <w:rPr>
          <w:szCs w:val="22"/>
        </w:rPr>
        <w:t>Technical Evaluation and Preliminary Determination</w:t>
      </w:r>
      <w:r>
        <w:rPr>
          <w:szCs w:val="22"/>
        </w:rPr>
        <w:t xml:space="preserve"> which is issued concurrently with this draft permit</w:t>
      </w:r>
      <w:r>
        <w:t>.</w:t>
      </w:r>
    </w:p>
    <w:p w:rsidR="00FF2268" w:rsidRPr="003450C0" w:rsidRDefault="00FF2268" w:rsidP="007B3F89">
      <w:pPr>
        <w:pStyle w:val="Caption"/>
        <w:spacing w:before="120"/>
        <w:rPr>
          <w:color w:val="000000"/>
          <w:szCs w:val="22"/>
        </w:rPr>
      </w:pPr>
      <w:r w:rsidRPr="003450C0">
        <w:rPr>
          <w:color w:val="000000"/>
          <w:szCs w:val="22"/>
        </w:rPr>
        <w:t>Regulatory Classification</w:t>
      </w:r>
    </w:p>
    <w:p w:rsidR="002B18E9" w:rsidRPr="002B18E9" w:rsidRDefault="002B18E9" w:rsidP="002B18E9">
      <w:pPr>
        <w:spacing w:after="120"/>
        <w:jc w:val="both"/>
        <w:rPr>
          <w:sz w:val="22"/>
          <w:szCs w:val="22"/>
        </w:rPr>
      </w:pPr>
      <w:r w:rsidRPr="002B18E9">
        <w:rPr>
          <w:sz w:val="22"/>
          <w:szCs w:val="22"/>
          <w:u w:val="single"/>
        </w:rPr>
        <w:t>Title III</w:t>
      </w:r>
      <w:r w:rsidRPr="002B18E9">
        <w:rPr>
          <w:sz w:val="22"/>
          <w:szCs w:val="22"/>
        </w:rPr>
        <w:t>:  The facility is identified as a major source of hazardous air pollutants (HAP).</w:t>
      </w:r>
    </w:p>
    <w:p w:rsidR="002B18E9" w:rsidRPr="002B18E9" w:rsidRDefault="002B18E9" w:rsidP="002B18E9">
      <w:pPr>
        <w:spacing w:after="120"/>
        <w:jc w:val="both"/>
        <w:rPr>
          <w:sz w:val="22"/>
          <w:szCs w:val="22"/>
        </w:rPr>
      </w:pPr>
      <w:r w:rsidRPr="002B18E9">
        <w:rPr>
          <w:sz w:val="22"/>
          <w:szCs w:val="22"/>
          <w:u w:val="single"/>
        </w:rPr>
        <w:t>Title IV</w:t>
      </w:r>
      <w:r w:rsidRPr="002B18E9">
        <w:rPr>
          <w:sz w:val="22"/>
          <w:szCs w:val="22"/>
        </w:rPr>
        <w:t>:  The facility operates units subject to the acid rain provisions of the Clean Air Act.</w:t>
      </w:r>
    </w:p>
    <w:p w:rsidR="002B18E9" w:rsidRPr="002B18E9" w:rsidRDefault="002B18E9" w:rsidP="00437FF7">
      <w:pPr>
        <w:spacing w:after="120"/>
        <w:jc w:val="both"/>
        <w:rPr>
          <w:sz w:val="22"/>
          <w:szCs w:val="22"/>
        </w:rPr>
      </w:pPr>
      <w:r w:rsidRPr="002B18E9">
        <w:rPr>
          <w:sz w:val="22"/>
          <w:szCs w:val="22"/>
          <w:u w:val="single"/>
        </w:rPr>
        <w:t>Title V</w:t>
      </w:r>
      <w:r w:rsidRPr="002B18E9">
        <w:rPr>
          <w:sz w:val="22"/>
          <w:szCs w:val="22"/>
        </w:rPr>
        <w:t>:  The facility is a Title V major source of air pollution in accordance with Chapter 62-213, Florida Administrative Code (F.A.C.).</w:t>
      </w:r>
    </w:p>
    <w:p w:rsidR="00EE536A" w:rsidRPr="00EE536A" w:rsidRDefault="00EE536A" w:rsidP="00EE536A">
      <w:pPr>
        <w:widowControl w:val="0"/>
        <w:spacing w:after="120"/>
        <w:rPr>
          <w:sz w:val="22"/>
          <w:szCs w:val="22"/>
          <w:u w:val="single"/>
        </w:rPr>
      </w:pPr>
      <w:r w:rsidRPr="00EE536A">
        <w:rPr>
          <w:sz w:val="22"/>
          <w:szCs w:val="22"/>
          <w:u w:val="single"/>
        </w:rPr>
        <w:lastRenderedPageBreak/>
        <w:t>PSD</w:t>
      </w:r>
      <w:r w:rsidRPr="00EE536A">
        <w:rPr>
          <w:sz w:val="22"/>
          <w:szCs w:val="22"/>
        </w:rPr>
        <w:t>:  The facility is a Prevention of Significant Deterioration (PSD)-major stationary source in accordance with Rule 62-212.400, F.A.C</w:t>
      </w:r>
      <w:r w:rsidRPr="00EE536A">
        <w:rPr>
          <w:sz w:val="22"/>
          <w:szCs w:val="22"/>
          <w:u w:val="single"/>
        </w:rPr>
        <w:t xml:space="preserve"> </w:t>
      </w:r>
    </w:p>
    <w:p w:rsidR="00EE536A" w:rsidRPr="00035499" w:rsidRDefault="00EE536A" w:rsidP="00EE536A">
      <w:pPr>
        <w:pStyle w:val="BodyText"/>
        <w:rPr>
          <w:sz w:val="22"/>
          <w:szCs w:val="22"/>
        </w:rPr>
      </w:pPr>
      <w:r w:rsidRPr="00035499">
        <w:rPr>
          <w:sz w:val="22"/>
          <w:szCs w:val="22"/>
          <w:u w:val="single"/>
        </w:rPr>
        <w:t>NSPS</w:t>
      </w:r>
      <w:r w:rsidRPr="00035499">
        <w:rPr>
          <w:sz w:val="22"/>
          <w:szCs w:val="22"/>
        </w:rPr>
        <w:t>:  The facility operates units subject to the New Source Performance Standards (NSPS) of 40 CFR 60.</w:t>
      </w:r>
    </w:p>
    <w:p w:rsidR="00EE536A" w:rsidRPr="00EE536A" w:rsidRDefault="00EE536A" w:rsidP="00FF2268">
      <w:pPr>
        <w:widowControl w:val="0"/>
        <w:spacing w:after="120"/>
        <w:rPr>
          <w:rStyle w:val="Hyperlink"/>
          <w:color w:val="auto"/>
          <w:sz w:val="22"/>
          <w:szCs w:val="22"/>
        </w:rPr>
      </w:pPr>
    </w:p>
    <w:p w:rsidR="00EE536A" w:rsidRPr="00EE536A" w:rsidRDefault="00EE536A" w:rsidP="00FF2268">
      <w:pPr>
        <w:widowControl w:val="0"/>
        <w:spacing w:after="120"/>
        <w:rPr>
          <w:rStyle w:val="Hyperlink"/>
          <w:color w:val="auto"/>
          <w:sz w:val="22"/>
          <w:szCs w:val="22"/>
        </w:rPr>
      </w:pPr>
    </w:p>
    <w:p w:rsidR="00EE536A" w:rsidRPr="00EE536A" w:rsidRDefault="00EE536A" w:rsidP="00FF2268">
      <w:pPr>
        <w:widowControl w:val="0"/>
        <w:spacing w:after="120"/>
        <w:rPr>
          <w:rStyle w:val="Emphasis"/>
        </w:rPr>
        <w:sectPr w:rsidR="00EE536A" w:rsidRPr="00EE536A" w:rsidSect="00437FF7">
          <w:headerReference w:type="even" r:id="rId21"/>
          <w:headerReference w:type="default" r:id="rId22"/>
          <w:headerReference w:type="first" r:id="rId23"/>
          <w:pgSz w:w="12240" w:h="15840" w:code="1"/>
          <w:pgMar w:top="720" w:right="1152" w:bottom="720" w:left="1152" w:header="720" w:footer="432" w:gutter="0"/>
          <w:paperSrc w:first="15" w:other="15"/>
          <w:cols w:space="720"/>
          <w:docGrid w:linePitch="272"/>
        </w:sectPr>
      </w:pPr>
    </w:p>
    <w:p w:rsidR="00692695" w:rsidRPr="008E4B96" w:rsidRDefault="00692695" w:rsidP="00343F57">
      <w:pPr>
        <w:numPr>
          <w:ilvl w:val="0"/>
          <w:numId w:val="4"/>
        </w:numPr>
        <w:spacing w:after="120"/>
        <w:rPr>
          <w:sz w:val="22"/>
        </w:rPr>
      </w:pPr>
      <w:r>
        <w:rPr>
          <w:bCs/>
          <w:sz w:val="22"/>
          <w:u w:val="single"/>
        </w:rPr>
        <w:lastRenderedPageBreak/>
        <w:t>P</w:t>
      </w:r>
      <w:r w:rsidRPr="0017559C">
        <w:rPr>
          <w:bCs/>
          <w:sz w:val="22"/>
          <w:u w:val="single"/>
        </w:rPr>
        <w:t>ermitting Authority</w:t>
      </w:r>
      <w:r w:rsidRPr="0017559C">
        <w:rPr>
          <w:bCs/>
          <w:sz w:val="22"/>
        </w:rPr>
        <w:t xml:space="preserve">:  The Permitting Authority for this project is </w:t>
      </w:r>
      <w:r w:rsidRPr="0017559C">
        <w:rPr>
          <w:sz w:val="22"/>
        </w:rPr>
        <w:t xml:space="preserve">the </w:t>
      </w:r>
      <w:r w:rsidR="002E13D8">
        <w:rPr>
          <w:sz w:val="22"/>
        </w:rPr>
        <w:t>Office of Permitting and Compliance (O</w:t>
      </w:r>
      <w:r w:rsidR="00CE615B">
        <w:rPr>
          <w:sz w:val="22"/>
        </w:rPr>
        <w:t xml:space="preserve">PC) </w:t>
      </w:r>
      <w:r w:rsidRPr="0017559C">
        <w:rPr>
          <w:sz w:val="22"/>
        </w:rPr>
        <w:t>in the Division of Air Resource Management of the Department</w:t>
      </w:r>
      <w:r>
        <w:rPr>
          <w:sz w:val="22"/>
        </w:rPr>
        <w:t>.</w:t>
      </w:r>
      <w:r w:rsidRPr="0017559C">
        <w:rPr>
          <w:sz w:val="22"/>
        </w:rPr>
        <w:t xml:space="preserve">  The mailing address for the </w:t>
      </w:r>
      <w:r w:rsidR="007F075E">
        <w:rPr>
          <w:sz w:val="22"/>
        </w:rPr>
        <w:t>OPC</w:t>
      </w:r>
      <w:r w:rsidRPr="0017559C">
        <w:rPr>
          <w:sz w:val="22"/>
        </w:rPr>
        <w:t xml:space="preserve"> is 2600 Blair Stone Road, MS #5505, Tallahassee, Florida  32399-2400.</w:t>
      </w:r>
      <w:r w:rsidR="00117005">
        <w:rPr>
          <w:sz w:val="22"/>
        </w:rPr>
        <w:t xml:space="preserve"> </w:t>
      </w:r>
      <w:r w:rsidR="00B23E2C" w:rsidRPr="002C1D42">
        <w:rPr>
          <w:sz w:val="22"/>
          <w:szCs w:val="22"/>
        </w:rPr>
        <w:t xml:space="preserve"> </w:t>
      </w:r>
      <w:r w:rsidR="00B23E2C" w:rsidRPr="008E4B96">
        <w:rPr>
          <w:sz w:val="22"/>
          <w:szCs w:val="22"/>
        </w:rPr>
        <w:t xml:space="preserve">All documents related to applications for permits to operate an emissions unit shall be submitted to </w:t>
      </w:r>
      <w:r w:rsidR="008E4B96" w:rsidRPr="008E4B96">
        <w:rPr>
          <w:sz w:val="22"/>
          <w:szCs w:val="22"/>
        </w:rPr>
        <w:t xml:space="preserve">the </w:t>
      </w:r>
      <w:r w:rsidR="007F075E">
        <w:rPr>
          <w:sz w:val="22"/>
          <w:szCs w:val="22"/>
        </w:rPr>
        <w:t>O</w:t>
      </w:r>
      <w:r w:rsidR="00CE615B">
        <w:rPr>
          <w:sz w:val="22"/>
          <w:szCs w:val="22"/>
        </w:rPr>
        <w:t>PC Section</w:t>
      </w:r>
      <w:r w:rsidR="00B23E2C" w:rsidRPr="008E4B96">
        <w:rPr>
          <w:sz w:val="22"/>
          <w:szCs w:val="22"/>
        </w:rPr>
        <w:t>.</w:t>
      </w:r>
    </w:p>
    <w:p w:rsidR="00692695" w:rsidRPr="00437FF7" w:rsidRDefault="00692695" w:rsidP="00437FF7">
      <w:pPr>
        <w:numPr>
          <w:ilvl w:val="0"/>
          <w:numId w:val="4"/>
        </w:numPr>
        <w:spacing w:after="120"/>
        <w:rPr>
          <w:sz w:val="22"/>
        </w:rPr>
      </w:pPr>
      <w:r w:rsidRPr="00437FF7">
        <w:rPr>
          <w:bCs/>
          <w:sz w:val="22"/>
          <w:u w:val="single"/>
        </w:rPr>
        <w:t>Compliance Authority</w:t>
      </w:r>
      <w:r w:rsidRPr="00437FF7">
        <w:rPr>
          <w:bCs/>
          <w:sz w:val="22"/>
        </w:rPr>
        <w:t xml:space="preserve">:  </w:t>
      </w:r>
      <w:r w:rsidRPr="00437FF7">
        <w:rPr>
          <w:sz w:val="22"/>
        </w:rPr>
        <w:t xml:space="preserve">All documents related to compliance activities such as reports, tests and notifications shall be submitted to the </w:t>
      </w:r>
      <w:r w:rsidR="00EC1F42" w:rsidRPr="00437FF7">
        <w:rPr>
          <w:sz w:val="22"/>
        </w:rPr>
        <w:t>South</w:t>
      </w:r>
      <w:r w:rsidR="00437FF7" w:rsidRPr="00437FF7">
        <w:rPr>
          <w:sz w:val="22"/>
        </w:rPr>
        <w:t>east</w:t>
      </w:r>
      <w:r w:rsidR="00EC1F42" w:rsidRPr="00437FF7">
        <w:rPr>
          <w:sz w:val="22"/>
        </w:rPr>
        <w:t xml:space="preserve"> District Office</w:t>
      </w:r>
      <w:r w:rsidRPr="00437FF7">
        <w:rPr>
          <w:sz w:val="22"/>
        </w:rPr>
        <w:t xml:space="preserve">.  The mailing address and phone number of the </w:t>
      </w:r>
      <w:r w:rsidR="00EC1F42" w:rsidRPr="00437FF7">
        <w:rPr>
          <w:sz w:val="22"/>
        </w:rPr>
        <w:t>Southwest District Office</w:t>
      </w:r>
      <w:r w:rsidRPr="00437FF7">
        <w:rPr>
          <w:sz w:val="22"/>
        </w:rPr>
        <w:t xml:space="preserve"> is:  </w:t>
      </w:r>
      <w:r w:rsidR="00437FF7" w:rsidRPr="00437FF7">
        <w:rPr>
          <w:sz w:val="22"/>
        </w:rPr>
        <w:t xml:space="preserve"> 3301 Gun Club Road</w:t>
      </w:r>
      <w:r w:rsidR="008270F0" w:rsidRPr="00437FF7">
        <w:rPr>
          <w:sz w:val="22"/>
        </w:rPr>
        <w:t xml:space="preserve">, </w:t>
      </w:r>
      <w:r w:rsidR="00437FF7" w:rsidRPr="00437FF7">
        <w:rPr>
          <w:sz w:val="22"/>
        </w:rPr>
        <w:t>MSC 7210-1</w:t>
      </w:r>
      <w:r w:rsidR="008270F0" w:rsidRPr="00437FF7">
        <w:rPr>
          <w:sz w:val="22"/>
        </w:rPr>
        <w:t xml:space="preserve">, </w:t>
      </w:r>
      <w:r w:rsidR="00437FF7" w:rsidRPr="00437FF7">
        <w:rPr>
          <w:sz w:val="22"/>
        </w:rPr>
        <w:t>West Palm Beach, FL 33406</w:t>
      </w:r>
      <w:r w:rsidR="00EC1F42" w:rsidRPr="00437FF7">
        <w:rPr>
          <w:sz w:val="22"/>
        </w:rPr>
        <w:t xml:space="preserve">, </w:t>
      </w:r>
      <w:r w:rsidR="00437FF7" w:rsidRPr="00437FF7">
        <w:rPr>
          <w:sz w:val="22"/>
        </w:rPr>
        <w:t>561-681-6600 or 76600</w:t>
      </w:r>
      <w:r w:rsidRPr="00437FF7">
        <w:rPr>
          <w:sz w:val="22"/>
        </w:rPr>
        <w:t xml:space="preserve">.  </w:t>
      </w:r>
    </w:p>
    <w:p w:rsidR="002D20C9" w:rsidRPr="00317967" w:rsidRDefault="002D20C9" w:rsidP="002D20C9">
      <w:pPr>
        <w:numPr>
          <w:ilvl w:val="0"/>
          <w:numId w:val="4"/>
        </w:numPr>
        <w:rPr>
          <w:sz w:val="22"/>
          <w:szCs w:val="22"/>
        </w:rPr>
      </w:pPr>
      <w:r w:rsidRPr="00317967">
        <w:rPr>
          <w:bCs/>
          <w:sz w:val="22"/>
          <w:szCs w:val="22"/>
          <w:u w:val="single"/>
        </w:rPr>
        <w:t>Appendices</w:t>
      </w:r>
      <w:r w:rsidRPr="00317967">
        <w:rPr>
          <w:bCs/>
          <w:sz w:val="22"/>
          <w:szCs w:val="22"/>
        </w:rPr>
        <w:t xml:space="preserve">.  </w:t>
      </w:r>
      <w:r w:rsidRPr="00317967">
        <w:rPr>
          <w:sz w:val="22"/>
          <w:szCs w:val="22"/>
        </w:rPr>
        <w:t xml:space="preserve">The following Appendices are attached as part of this permit:   </w:t>
      </w:r>
    </w:p>
    <w:p w:rsidR="002D20C9" w:rsidRPr="00317967" w:rsidRDefault="002D20C9" w:rsidP="002D20C9">
      <w:pPr>
        <w:numPr>
          <w:ilvl w:val="0"/>
          <w:numId w:val="42"/>
        </w:numPr>
        <w:rPr>
          <w:sz w:val="22"/>
          <w:szCs w:val="22"/>
        </w:rPr>
      </w:pPr>
      <w:r w:rsidRPr="00317967">
        <w:rPr>
          <w:sz w:val="22"/>
          <w:szCs w:val="22"/>
        </w:rPr>
        <w:t xml:space="preserve">Appendix </w:t>
      </w:r>
      <w:r w:rsidR="00437FF7">
        <w:rPr>
          <w:sz w:val="22"/>
          <w:szCs w:val="22"/>
        </w:rPr>
        <w:t>A</w:t>
      </w:r>
      <w:r w:rsidRPr="00317967">
        <w:rPr>
          <w:sz w:val="22"/>
          <w:szCs w:val="22"/>
        </w:rPr>
        <w:t xml:space="preserve">.  Citation Formats and Definitions; </w:t>
      </w:r>
    </w:p>
    <w:p w:rsidR="002D20C9" w:rsidRPr="00317967" w:rsidRDefault="002D20C9" w:rsidP="002D20C9">
      <w:pPr>
        <w:numPr>
          <w:ilvl w:val="0"/>
          <w:numId w:val="42"/>
        </w:numPr>
        <w:rPr>
          <w:sz w:val="22"/>
          <w:szCs w:val="22"/>
        </w:rPr>
      </w:pPr>
      <w:r w:rsidRPr="00317967">
        <w:rPr>
          <w:sz w:val="22"/>
          <w:szCs w:val="22"/>
        </w:rPr>
        <w:t xml:space="preserve">Appendix </w:t>
      </w:r>
      <w:r w:rsidR="00437FF7">
        <w:rPr>
          <w:sz w:val="22"/>
          <w:szCs w:val="22"/>
        </w:rPr>
        <w:t>B</w:t>
      </w:r>
      <w:r w:rsidRPr="00317967">
        <w:rPr>
          <w:sz w:val="22"/>
          <w:szCs w:val="22"/>
        </w:rPr>
        <w:t>.  General Conditions;</w:t>
      </w:r>
    </w:p>
    <w:p w:rsidR="002D20C9" w:rsidRPr="00317967" w:rsidRDefault="002D20C9" w:rsidP="002D20C9">
      <w:pPr>
        <w:numPr>
          <w:ilvl w:val="0"/>
          <w:numId w:val="42"/>
        </w:numPr>
        <w:rPr>
          <w:sz w:val="22"/>
          <w:szCs w:val="22"/>
        </w:rPr>
      </w:pPr>
      <w:r w:rsidRPr="00317967">
        <w:rPr>
          <w:sz w:val="22"/>
          <w:szCs w:val="22"/>
        </w:rPr>
        <w:t xml:space="preserve">Appendix </w:t>
      </w:r>
      <w:r w:rsidR="00437FF7">
        <w:rPr>
          <w:sz w:val="22"/>
          <w:szCs w:val="22"/>
        </w:rPr>
        <w:t>C</w:t>
      </w:r>
      <w:r w:rsidRPr="00317967">
        <w:rPr>
          <w:sz w:val="22"/>
          <w:szCs w:val="22"/>
        </w:rPr>
        <w:t>.  Common Conditions;</w:t>
      </w:r>
    </w:p>
    <w:p w:rsidR="002D20C9" w:rsidRDefault="002D20C9" w:rsidP="00437FF7">
      <w:pPr>
        <w:numPr>
          <w:ilvl w:val="0"/>
          <w:numId w:val="42"/>
        </w:numPr>
        <w:rPr>
          <w:sz w:val="22"/>
          <w:szCs w:val="22"/>
        </w:rPr>
      </w:pPr>
      <w:r w:rsidRPr="00317967">
        <w:rPr>
          <w:sz w:val="22"/>
          <w:szCs w:val="22"/>
        </w:rPr>
        <w:t xml:space="preserve">Appendix </w:t>
      </w:r>
      <w:r w:rsidR="00437FF7">
        <w:rPr>
          <w:sz w:val="22"/>
          <w:szCs w:val="22"/>
        </w:rPr>
        <w:t>D</w:t>
      </w:r>
      <w:r w:rsidRPr="00317967">
        <w:rPr>
          <w:sz w:val="22"/>
          <w:szCs w:val="22"/>
        </w:rPr>
        <w:t>.  Common Testing Requirements</w:t>
      </w:r>
      <w:r w:rsidR="00D406F8">
        <w:rPr>
          <w:sz w:val="22"/>
          <w:szCs w:val="22"/>
        </w:rPr>
        <w:t>;</w:t>
      </w:r>
    </w:p>
    <w:p w:rsidR="00D406F8" w:rsidRDefault="00437FF7" w:rsidP="00D406F8">
      <w:pPr>
        <w:numPr>
          <w:ilvl w:val="0"/>
          <w:numId w:val="42"/>
        </w:numPr>
        <w:rPr>
          <w:sz w:val="22"/>
          <w:szCs w:val="22"/>
        </w:rPr>
      </w:pPr>
      <w:r>
        <w:rPr>
          <w:sz w:val="22"/>
          <w:szCs w:val="22"/>
        </w:rPr>
        <w:t xml:space="preserve">Appendix E: </w:t>
      </w:r>
      <w:r w:rsidRPr="00437FF7">
        <w:rPr>
          <w:sz w:val="22"/>
          <w:szCs w:val="22"/>
        </w:rPr>
        <w:t>40 CFR 60, Appendix C</w:t>
      </w:r>
      <w:r>
        <w:rPr>
          <w:sz w:val="22"/>
          <w:szCs w:val="22"/>
        </w:rPr>
        <w:t xml:space="preserve"> - </w:t>
      </w:r>
      <w:r w:rsidRPr="00437FF7">
        <w:rPr>
          <w:sz w:val="22"/>
          <w:szCs w:val="22"/>
        </w:rPr>
        <w:t>Determination of Emission Rate Change</w:t>
      </w:r>
      <w:r w:rsidR="00D406F8">
        <w:rPr>
          <w:sz w:val="22"/>
          <w:szCs w:val="22"/>
        </w:rPr>
        <w:t>; and</w:t>
      </w:r>
    </w:p>
    <w:p w:rsidR="00437FF7" w:rsidRPr="00317967" w:rsidRDefault="00D406F8" w:rsidP="00437FF7">
      <w:pPr>
        <w:numPr>
          <w:ilvl w:val="0"/>
          <w:numId w:val="42"/>
        </w:numPr>
        <w:spacing w:after="120"/>
        <w:rPr>
          <w:sz w:val="22"/>
          <w:szCs w:val="22"/>
        </w:rPr>
      </w:pPr>
      <w:r>
        <w:rPr>
          <w:sz w:val="22"/>
          <w:szCs w:val="22"/>
        </w:rPr>
        <w:t xml:space="preserve">Appendix F:  </w:t>
      </w:r>
      <w:r w:rsidRPr="00D406F8">
        <w:rPr>
          <w:sz w:val="22"/>
          <w:szCs w:val="22"/>
        </w:rPr>
        <w:t xml:space="preserve">Student's </w:t>
      </w:r>
      <w:r w:rsidRPr="00D406F8">
        <w:rPr>
          <w:i/>
          <w:iCs/>
          <w:sz w:val="22"/>
          <w:szCs w:val="22"/>
        </w:rPr>
        <w:t>t</w:t>
      </w:r>
      <w:r w:rsidRPr="00D406F8">
        <w:rPr>
          <w:sz w:val="22"/>
          <w:szCs w:val="22"/>
        </w:rPr>
        <w:t xml:space="preserve"> test Table</w:t>
      </w:r>
      <w:r w:rsidR="000200EC">
        <w:rPr>
          <w:sz w:val="22"/>
          <w:szCs w:val="22"/>
        </w:rPr>
        <w:t>.</w:t>
      </w:r>
      <w:r w:rsidR="00437FF7">
        <w:rPr>
          <w:sz w:val="22"/>
          <w:szCs w:val="22"/>
        </w:rPr>
        <w:t xml:space="preserve"> </w:t>
      </w:r>
    </w:p>
    <w:p w:rsidR="00692695" w:rsidRPr="00317967" w:rsidRDefault="00692695" w:rsidP="00343F57">
      <w:pPr>
        <w:numPr>
          <w:ilvl w:val="0"/>
          <w:numId w:val="4"/>
        </w:numPr>
        <w:spacing w:after="120"/>
        <w:rPr>
          <w:sz w:val="22"/>
        </w:rPr>
      </w:pPr>
      <w:r w:rsidRPr="00317967">
        <w:rPr>
          <w:sz w:val="22"/>
          <w:u w:val="single"/>
        </w:rPr>
        <w:t>Applicable Regulations, Forms and Application Procedures</w:t>
      </w:r>
      <w:r w:rsidRPr="00317967">
        <w:rPr>
          <w:sz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w:t>
      </w:r>
      <w:r w:rsidR="006C796F" w:rsidRPr="00317967">
        <w:rPr>
          <w:sz w:val="22"/>
        </w:rPr>
        <w:t xml:space="preserve"> </w:t>
      </w:r>
      <w:r w:rsidR="00F17757" w:rsidRPr="00317967">
        <w:rPr>
          <w:sz w:val="22"/>
        </w:rPr>
        <w:t>62</w:t>
      </w:r>
      <w:r w:rsidR="000A7BE8" w:rsidRPr="00317967">
        <w:rPr>
          <w:sz w:val="22"/>
        </w:rPr>
        <w:t>-</w:t>
      </w:r>
      <w:r w:rsidRPr="00317967">
        <w:rPr>
          <w:sz w:val="22"/>
        </w:rPr>
        <w:t>4,</w:t>
      </w:r>
      <w:r w:rsidR="006C796F" w:rsidRPr="00317967">
        <w:rPr>
          <w:sz w:val="22"/>
        </w:rPr>
        <w:t xml:space="preserve"> </w:t>
      </w:r>
      <w:r w:rsidR="00F17757" w:rsidRPr="00317967">
        <w:rPr>
          <w:sz w:val="22"/>
        </w:rPr>
        <w:t>62</w:t>
      </w:r>
      <w:r w:rsidR="0044454F" w:rsidRPr="00317967">
        <w:rPr>
          <w:sz w:val="22"/>
        </w:rPr>
        <w:t>-</w:t>
      </w:r>
      <w:r w:rsidRPr="00317967">
        <w:rPr>
          <w:sz w:val="22"/>
        </w:rPr>
        <w:t>204,</w:t>
      </w:r>
      <w:r w:rsidR="006C796F" w:rsidRPr="00317967">
        <w:rPr>
          <w:sz w:val="22"/>
        </w:rPr>
        <w:t xml:space="preserve"> </w:t>
      </w:r>
      <w:r w:rsidR="00F17757" w:rsidRPr="00317967">
        <w:rPr>
          <w:sz w:val="22"/>
        </w:rPr>
        <w:t>62</w:t>
      </w:r>
      <w:r w:rsidR="0044454F" w:rsidRPr="00317967">
        <w:rPr>
          <w:sz w:val="22"/>
        </w:rPr>
        <w:t>-</w:t>
      </w:r>
      <w:r w:rsidRPr="00317967">
        <w:rPr>
          <w:sz w:val="22"/>
        </w:rPr>
        <w:t>210,</w:t>
      </w:r>
      <w:r w:rsidR="006C796F" w:rsidRPr="00317967">
        <w:rPr>
          <w:sz w:val="22"/>
        </w:rPr>
        <w:t xml:space="preserve"> </w:t>
      </w:r>
      <w:r w:rsidR="00F17757" w:rsidRPr="00317967">
        <w:rPr>
          <w:sz w:val="22"/>
        </w:rPr>
        <w:t>62</w:t>
      </w:r>
      <w:r w:rsidR="0044454F" w:rsidRPr="00317967">
        <w:rPr>
          <w:sz w:val="22"/>
        </w:rPr>
        <w:t>-</w:t>
      </w:r>
      <w:r w:rsidRPr="00317967">
        <w:rPr>
          <w:sz w:val="22"/>
        </w:rPr>
        <w:t>212,</w:t>
      </w:r>
      <w:r w:rsidR="006C796F" w:rsidRPr="00317967">
        <w:rPr>
          <w:sz w:val="22"/>
        </w:rPr>
        <w:t xml:space="preserve"> </w:t>
      </w:r>
      <w:r w:rsidR="00F17757" w:rsidRPr="00317967">
        <w:rPr>
          <w:sz w:val="22"/>
        </w:rPr>
        <w:t>62</w:t>
      </w:r>
      <w:r w:rsidR="0044454F" w:rsidRPr="00317967">
        <w:rPr>
          <w:sz w:val="22"/>
        </w:rPr>
        <w:t>-</w:t>
      </w:r>
      <w:r w:rsidRPr="00317967">
        <w:rPr>
          <w:sz w:val="22"/>
        </w:rPr>
        <w:t>213,</w:t>
      </w:r>
      <w:r w:rsidR="006C796F" w:rsidRPr="00317967">
        <w:rPr>
          <w:sz w:val="22"/>
        </w:rPr>
        <w:t xml:space="preserve"> </w:t>
      </w:r>
      <w:r w:rsidR="00F17757" w:rsidRPr="00317967">
        <w:rPr>
          <w:sz w:val="22"/>
        </w:rPr>
        <w:t>62</w:t>
      </w:r>
      <w:r w:rsidR="0044454F" w:rsidRPr="00317967">
        <w:rPr>
          <w:sz w:val="22"/>
        </w:rPr>
        <w:t>-</w:t>
      </w:r>
      <w:r w:rsidRPr="00317967">
        <w:rPr>
          <w:sz w:val="22"/>
        </w:rPr>
        <w:t>296 and</w:t>
      </w:r>
      <w:r w:rsidR="006C796F" w:rsidRPr="00317967">
        <w:rPr>
          <w:sz w:val="22"/>
        </w:rPr>
        <w:t xml:space="preserve"> </w:t>
      </w:r>
      <w:r w:rsidR="00F17757" w:rsidRPr="00317967">
        <w:rPr>
          <w:sz w:val="22"/>
        </w:rPr>
        <w:t>62</w:t>
      </w:r>
      <w:r w:rsidR="0044454F" w:rsidRPr="00317967">
        <w:rPr>
          <w:sz w:val="22"/>
        </w:rPr>
        <w:t>-</w:t>
      </w:r>
      <w:r w:rsidRPr="00317967">
        <w:rPr>
          <w:sz w:val="22"/>
        </w:rPr>
        <w:t>297, F.A.C.  Issuance of this permit does not relieve the permittee from compliance with any applicable federal, state, or local permitting or regulations.</w:t>
      </w:r>
    </w:p>
    <w:p w:rsidR="00692695" w:rsidRPr="00317967" w:rsidRDefault="00692695" w:rsidP="00343F57">
      <w:pPr>
        <w:numPr>
          <w:ilvl w:val="0"/>
          <w:numId w:val="4"/>
        </w:numPr>
        <w:spacing w:after="120"/>
        <w:rPr>
          <w:sz w:val="22"/>
        </w:rPr>
      </w:pPr>
      <w:r w:rsidRPr="00317967">
        <w:rPr>
          <w:sz w:val="22"/>
          <w:u w:val="single"/>
        </w:rPr>
        <w:t>New or Additional Conditions</w:t>
      </w:r>
      <w:r w:rsidRPr="00317967">
        <w:rPr>
          <w:sz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w:t>
      </w:r>
      <w:r w:rsidR="00F17757" w:rsidRPr="00317967">
        <w:rPr>
          <w:sz w:val="22"/>
        </w:rPr>
        <w:t> 62</w:t>
      </w:r>
      <w:r w:rsidR="00F17757" w:rsidRPr="00317967">
        <w:rPr>
          <w:sz w:val="22"/>
        </w:rPr>
        <w:noBreakHyphen/>
      </w:r>
      <w:r w:rsidRPr="00317967">
        <w:rPr>
          <w:sz w:val="22"/>
        </w:rPr>
        <w:t>4.080, F.A.C.]</w:t>
      </w:r>
    </w:p>
    <w:p w:rsidR="0075093F" w:rsidRPr="00317967" w:rsidRDefault="0075093F" w:rsidP="0075093F">
      <w:pPr>
        <w:numPr>
          <w:ilvl w:val="0"/>
          <w:numId w:val="4"/>
        </w:numPr>
        <w:spacing w:after="120"/>
        <w:rPr>
          <w:sz w:val="22"/>
          <w:szCs w:val="22"/>
        </w:rPr>
      </w:pPr>
      <w:r w:rsidRPr="00317967">
        <w:rPr>
          <w:sz w:val="22"/>
          <w:szCs w:val="22"/>
          <w:u w:val="single"/>
        </w:rPr>
        <w:t>Modifications.</w:t>
      </w:r>
      <w:r w:rsidRPr="00317967">
        <w:rPr>
          <w:sz w:val="22"/>
          <w:szCs w:val="22"/>
        </w:rPr>
        <w:t xml:space="preserve">  No emissions unit shall be constructed or modified without obtaining an air construction permit from the Department.  Such permit shall be obtained prior to beginning construction or modification.  [Rules 62-210.300(1) and 62-212.300(1)(a), F.A.C.]</w:t>
      </w:r>
    </w:p>
    <w:p w:rsidR="00EB6682" w:rsidRPr="00317967" w:rsidRDefault="00EB6682" w:rsidP="00EB6682">
      <w:pPr>
        <w:numPr>
          <w:ilvl w:val="0"/>
          <w:numId w:val="4"/>
        </w:numPr>
        <w:autoSpaceDE w:val="0"/>
        <w:autoSpaceDN w:val="0"/>
        <w:adjustRightInd w:val="0"/>
        <w:spacing w:after="120"/>
        <w:rPr>
          <w:sz w:val="22"/>
          <w:szCs w:val="22"/>
        </w:rPr>
      </w:pPr>
      <w:r w:rsidRPr="00317967">
        <w:rPr>
          <w:sz w:val="22"/>
          <w:szCs w:val="22"/>
          <w:u w:val="single"/>
        </w:rPr>
        <w:t>Source Obligation.</w:t>
      </w:r>
      <w:r w:rsidRPr="00317967">
        <w:rPr>
          <w:sz w:val="22"/>
          <w:szCs w:val="22"/>
        </w:rPr>
        <w:t xml:space="preserve">  At such time that a particular source or modification becomes a major stationary source or major modification (as these terms were defined at the time the source obtained the enforceable limitation) solely by exceeding its projected actual emissions, then the requirements of subsections 62-212.400(4) through (12), F.A.C., shall apply to the source or modification as though construction had not yet commenced on the source or modification.  [Rule 62-212.400(12), F.A.C.]</w:t>
      </w:r>
    </w:p>
    <w:p w:rsidR="002C236A" w:rsidRPr="00317967" w:rsidRDefault="002D20C9" w:rsidP="002C236A">
      <w:pPr>
        <w:numPr>
          <w:ilvl w:val="0"/>
          <w:numId w:val="4"/>
        </w:numPr>
        <w:tabs>
          <w:tab w:val="clear" w:pos="360"/>
        </w:tabs>
        <w:spacing w:after="60"/>
        <w:rPr>
          <w:sz w:val="22"/>
          <w:szCs w:val="22"/>
        </w:rPr>
      </w:pPr>
      <w:r w:rsidRPr="00317967">
        <w:rPr>
          <w:sz w:val="22"/>
          <w:u w:val="single"/>
        </w:rPr>
        <w:t>Construction.</w:t>
      </w:r>
      <w:r w:rsidRPr="00317967">
        <w:rPr>
          <w:sz w:val="22"/>
        </w:rPr>
        <w:t xml:space="preserve">  </w:t>
      </w:r>
      <w:r w:rsidRPr="00317967">
        <w:rPr>
          <w:sz w:val="22"/>
          <w:szCs w:val="22"/>
        </w:rPr>
        <w:t>This permit authorizes the installation of GE 7FA.04 components for Unit</w:t>
      </w:r>
      <w:r w:rsidR="00A472A2">
        <w:rPr>
          <w:sz w:val="22"/>
          <w:szCs w:val="22"/>
        </w:rPr>
        <w:t>s</w:t>
      </w:r>
      <w:r w:rsidRPr="00317967">
        <w:rPr>
          <w:sz w:val="22"/>
          <w:szCs w:val="22"/>
        </w:rPr>
        <w:t xml:space="preserve"> </w:t>
      </w:r>
      <w:r w:rsidR="00A472A2">
        <w:rPr>
          <w:sz w:val="22"/>
          <w:szCs w:val="22"/>
        </w:rPr>
        <w:t>3 and 4</w:t>
      </w:r>
      <w:r w:rsidR="00D248A4" w:rsidRPr="00317967">
        <w:rPr>
          <w:sz w:val="22"/>
          <w:szCs w:val="22"/>
        </w:rPr>
        <w:t xml:space="preserve"> (designated as Units </w:t>
      </w:r>
      <w:r w:rsidR="00A472A2">
        <w:rPr>
          <w:sz w:val="22"/>
          <w:szCs w:val="22"/>
        </w:rPr>
        <w:t>3</w:t>
      </w:r>
      <w:r w:rsidR="00D248A4" w:rsidRPr="00317967">
        <w:rPr>
          <w:sz w:val="22"/>
          <w:szCs w:val="22"/>
        </w:rPr>
        <w:t xml:space="preserve">A through </w:t>
      </w:r>
      <w:r w:rsidR="00A472A2">
        <w:rPr>
          <w:sz w:val="22"/>
          <w:szCs w:val="22"/>
        </w:rPr>
        <w:t>4B</w:t>
      </w:r>
      <w:r w:rsidR="00D248A4" w:rsidRPr="00317967">
        <w:rPr>
          <w:sz w:val="22"/>
          <w:szCs w:val="22"/>
        </w:rPr>
        <w:t>)</w:t>
      </w:r>
      <w:r w:rsidRPr="00317967">
        <w:rPr>
          <w:sz w:val="22"/>
          <w:szCs w:val="22"/>
        </w:rPr>
        <w:t xml:space="preserve">; and, the initial operation after the replacement to determine compliance with Department rules.  </w:t>
      </w:r>
      <w:r w:rsidRPr="00317967">
        <w:rPr>
          <w:sz w:val="22"/>
        </w:rPr>
        <w:t xml:space="preserve">The permittee, for good cause, may request that this construction permit be extended.  Such a request shall be submitted to the Department’s Office of Permitting and Compliance prior to the expiration of this permit.  </w:t>
      </w:r>
      <w:r w:rsidRPr="00317967">
        <w:rPr>
          <w:bCs/>
          <w:sz w:val="22"/>
        </w:rPr>
        <w:t>[Rules 62-210.300(1), 62-4.070(4) 62-4.080, and 62-4.210, F.A.C</w:t>
      </w:r>
      <w:r w:rsidR="002C236A" w:rsidRPr="00317967">
        <w:rPr>
          <w:sz w:val="22"/>
          <w:szCs w:val="22"/>
        </w:rPr>
        <w:t>.]</w:t>
      </w:r>
    </w:p>
    <w:p w:rsidR="00D248A4" w:rsidRPr="00317967" w:rsidRDefault="00D248A4" w:rsidP="00D248A4">
      <w:pPr>
        <w:numPr>
          <w:ilvl w:val="0"/>
          <w:numId w:val="4"/>
        </w:numPr>
        <w:spacing w:after="120"/>
        <w:rPr>
          <w:sz w:val="22"/>
          <w:szCs w:val="22"/>
        </w:rPr>
      </w:pPr>
      <w:bookmarkStart w:id="2" w:name="_Ref436748768"/>
      <w:r w:rsidRPr="00317967">
        <w:rPr>
          <w:sz w:val="22"/>
          <w:szCs w:val="22"/>
          <w:u w:val="single"/>
        </w:rPr>
        <w:t>Application for Title V Permit</w:t>
      </w:r>
      <w:r w:rsidRPr="00317967">
        <w:rPr>
          <w:sz w:val="22"/>
          <w:szCs w:val="22"/>
        </w:rPr>
        <w:t>:   A Title V air operation permit is required for regular operation of the permitted emissions unit.  The permittee shall apply for a Title V air operation permit at least 90 days prior to expiration of this permit, but no later than 180 days after commencing operation.  To apply for a Title V operation permit, the applicant shall submit the appropriate application form, compliance test results, and such additional information as the Department may by law require.  The application shall be submitted to the appropriate Permitting Authority with copies to the Compliance Authority.  [Rules 62-4.030, 62-4.050, 62-4.220 and Chapter 62-213, F.A.C.]</w:t>
      </w:r>
      <w:bookmarkEnd w:id="2"/>
    </w:p>
    <w:p w:rsidR="00DC7D45" w:rsidRPr="00D406F8" w:rsidRDefault="00E249B0" w:rsidP="00B5651A">
      <w:pPr>
        <w:numPr>
          <w:ilvl w:val="0"/>
          <w:numId w:val="4"/>
        </w:numPr>
        <w:tabs>
          <w:tab w:val="clear" w:pos="360"/>
        </w:tabs>
        <w:spacing w:after="120"/>
        <w:rPr>
          <w:sz w:val="22"/>
          <w:szCs w:val="22"/>
        </w:rPr>
      </w:pPr>
      <w:r w:rsidRPr="00D406F8">
        <w:rPr>
          <w:color w:val="000000"/>
          <w:sz w:val="22"/>
          <w:szCs w:val="22"/>
          <w:u w:val="single"/>
        </w:rPr>
        <w:t>NSPS, Subpart KKKK Applicability Determination</w:t>
      </w:r>
      <w:r w:rsidRPr="00D406F8">
        <w:rPr>
          <w:color w:val="000000"/>
          <w:sz w:val="22"/>
          <w:szCs w:val="22"/>
        </w:rPr>
        <w:t xml:space="preserve">:  The permittee shall submit an applicability analysis related to 40 CFR 60, Subpart KKKK – Standards of Performance for Stationary Combustion Turbines with the Title V Permit application required by </w:t>
      </w:r>
      <w:r w:rsidRPr="00D406F8">
        <w:rPr>
          <w:b/>
          <w:color w:val="000000"/>
          <w:sz w:val="22"/>
          <w:szCs w:val="22"/>
        </w:rPr>
        <w:t>Section 2</w:t>
      </w:r>
      <w:r w:rsidRPr="00D406F8">
        <w:rPr>
          <w:color w:val="000000"/>
          <w:sz w:val="22"/>
          <w:szCs w:val="22"/>
        </w:rPr>
        <w:t xml:space="preserve">, </w:t>
      </w:r>
      <w:r w:rsidRPr="00D406F8">
        <w:rPr>
          <w:b/>
          <w:color w:val="000000"/>
          <w:sz w:val="22"/>
          <w:szCs w:val="22"/>
        </w:rPr>
        <w:t xml:space="preserve">Condition </w:t>
      </w:r>
      <w:r w:rsidR="00876DA3" w:rsidRPr="00D406F8">
        <w:rPr>
          <w:b/>
          <w:color w:val="000000"/>
          <w:sz w:val="22"/>
          <w:szCs w:val="22"/>
        </w:rPr>
        <w:fldChar w:fldCharType="begin"/>
      </w:r>
      <w:r w:rsidR="00876DA3" w:rsidRPr="00D406F8">
        <w:rPr>
          <w:b/>
          <w:color w:val="000000"/>
          <w:sz w:val="22"/>
          <w:szCs w:val="22"/>
        </w:rPr>
        <w:instrText xml:space="preserve"> REF _Ref436748768 \w \h  \* MERGEFORMAT </w:instrText>
      </w:r>
      <w:r w:rsidR="00876DA3" w:rsidRPr="00D406F8">
        <w:rPr>
          <w:b/>
          <w:color w:val="000000"/>
          <w:sz w:val="22"/>
          <w:szCs w:val="22"/>
        </w:rPr>
      </w:r>
      <w:r w:rsidR="00876DA3" w:rsidRPr="00D406F8">
        <w:rPr>
          <w:b/>
          <w:color w:val="000000"/>
          <w:sz w:val="22"/>
          <w:szCs w:val="22"/>
        </w:rPr>
        <w:fldChar w:fldCharType="separate"/>
      </w:r>
      <w:r w:rsidR="00876DA3" w:rsidRPr="00D406F8">
        <w:rPr>
          <w:b/>
          <w:color w:val="000000"/>
          <w:sz w:val="22"/>
          <w:szCs w:val="22"/>
        </w:rPr>
        <w:t>9</w:t>
      </w:r>
      <w:r w:rsidR="00876DA3" w:rsidRPr="00D406F8">
        <w:rPr>
          <w:b/>
          <w:color w:val="000000"/>
          <w:sz w:val="22"/>
          <w:szCs w:val="22"/>
        </w:rPr>
        <w:fldChar w:fldCharType="end"/>
      </w:r>
      <w:r w:rsidRPr="00D406F8">
        <w:rPr>
          <w:color w:val="000000"/>
          <w:sz w:val="22"/>
          <w:szCs w:val="22"/>
        </w:rPr>
        <w:t xml:space="preserve"> above.  A compliance schedule and methodology shall be submitted with the Title V permit application for the emissions unit(s) that have not completed the required testing. </w:t>
      </w:r>
      <w:r w:rsidR="00876DA3" w:rsidRPr="00D406F8">
        <w:rPr>
          <w:color w:val="000000"/>
          <w:sz w:val="22"/>
          <w:szCs w:val="22"/>
        </w:rPr>
        <w:t xml:space="preserve"> </w:t>
      </w:r>
      <w:r w:rsidRPr="00D406F8">
        <w:rPr>
          <w:color w:val="000000"/>
          <w:sz w:val="22"/>
          <w:szCs w:val="22"/>
        </w:rPr>
        <w:t xml:space="preserve">The report shall include information as detailed in </w:t>
      </w:r>
      <w:r w:rsidRPr="00D406F8">
        <w:rPr>
          <w:b/>
          <w:color w:val="000000"/>
          <w:sz w:val="22"/>
          <w:szCs w:val="22"/>
        </w:rPr>
        <w:t>Section 3</w:t>
      </w:r>
      <w:r w:rsidRPr="00D406F8">
        <w:rPr>
          <w:color w:val="000000"/>
          <w:sz w:val="22"/>
          <w:szCs w:val="22"/>
        </w:rPr>
        <w:t xml:space="preserve">, </w:t>
      </w:r>
      <w:r w:rsidRPr="00D406F8">
        <w:rPr>
          <w:b/>
          <w:color w:val="000000"/>
          <w:sz w:val="22"/>
          <w:szCs w:val="22"/>
        </w:rPr>
        <w:t xml:space="preserve">Specific Condition No. </w:t>
      </w:r>
      <w:r w:rsidR="00876DA3" w:rsidRPr="00D406F8">
        <w:rPr>
          <w:b/>
          <w:color w:val="000000"/>
          <w:sz w:val="22"/>
          <w:szCs w:val="22"/>
        </w:rPr>
        <w:fldChar w:fldCharType="begin"/>
      </w:r>
      <w:r w:rsidR="00876DA3" w:rsidRPr="00D406F8">
        <w:rPr>
          <w:b/>
          <w:color w:val="000000"/>
          <w:sz w:val="22"/>
          <w:szCs w:val="22"/>
        </w:rPr>
        <w:instrText xml:space="preserve"> REF _Ref436748823 \w \h  \* MERGEFORMAT </w:instrText>
      </w:r>
      <w:r w:rsidR="00876DA3" w:rsidRPr="00D406F8">
        <w:rPr>
          <w:b/>
          <w:color w:val="000000"/>
          <w:sz w:val="22"/>
          <w:szCs w:val="22"/>
        </w:rPr>
      </w:r>
      <w:r w:rsidR="00876DA3" w:rsidRPr="00D406F8">
        <w:rPr>
          <w:b/>
          <w:color w:val="000000"/>
          <w:sz w:val="22"/>
          <w:szCs w:val="22"/>
        </w:rPr>
        <w:fldChar w:fldCharType="separate"/>
      </w:r>
      <w:r w:rsidR="00876DA3" w:rsidRPr="00D406F8">
        <w:rPr>
          <w:b/>
          <w:color w:val="000000"/>
          <w:sz w:val="22"/>
          <w:szCs w:val="22"/>
        </w:rPr>
        <w:t>3</w:t>
      </w:r>
      <w:r w:rsidR="00876DA3" w:rsidRPr="00D406F8">
        <w:rPr>
          <w:b/>
          <w:color w:val="000000"/>
          <w:sz w:val="22"/>
          <w:szCs w:val="22"/>
        </w:rPr>
        <w:fldChar w:fldCharType="end"/>
      </w:r>
      <w:r w:rsidR="00883C83" w:rsidRPr="00D406F8">
        <w:rPr>
          <w:color w:val="000000"/>
          <w:sz w:val="22"/>
          <w:szCs w:val="22"/>
        </w:rPr>
        <w:t>.</w:t>
      </w:r>
    </w:p>
    <w:p w:rsidR="004C4F0F" w:rsidRDefault="004C4F0F">
      <w:pPr>
        <w:ind w:firstLine="90"/>
        <w:jc w:val="both"/>
        <w:rPr>
          <w:caps/>
          <w:sz w:val="22"/>
          <w:u w:val="single"/>
        </w:rPr>
        <w:sectPr w:rsidR="004C4F0F" w:rsidSect="00D406F8">
          <w:headerReference w:type="even" r:id="rId24"/>
          <w:headerReference w:type="default" r:id="rId25"/>
          <w:headerReference w:type="first" r:id="rId26"/>
          <w:pgSz w:w="12240" w:h="15840" w:code="1"/>
          <w:pgMar w:top="720" w:right="1008" w:bottom="720" w:left="1008" w:header="576" w:footer="432" w:gutter="0"/>
          <w:paperSrc w:first="15" w:other="15"/>
          <w:cols w:space="720"/>
          <w:docGrid w:linePitch="272"/>
        </w:sectPr>
      </w:pPr>
    </w:p>
    <w:p w:rsidR="0001029A" w:rsidRDefault="0001029A" w:rsidP="0001029A">
      <w:pPr>
        <w:pStyle w:val="BodyText3"/>
        <w:numPr>
          <w:ilvl w:val="12"/>
          <w:numId w:val="0"/>
        </w:numPr>
        <w:jc w:val="left"/>
        <w:rPr>
          <w:szCs w:val="22"/>
        </w:rPr>
      </w:pPr>
      <w:r w:rsidRPr="00877418">
        <w:rPr>
          <w:szCs w:val="22"/>
        </w:rPr>
        <w:lastRenderedPageBreak/>
        <w:t>This section of the permit addresses the following emissions unit</w:t>
      </w:r>
      <w:r w:rsidR="00CE615B">
        <w:rPr>
          <w:szCs w:val="22"/>
        </w:rPr>
        <w:t>s</w:t>
      </w:r>
      <w:r w:rsidRPr="00877418">
        <w:rPr>
          <w:szCs w:val="22"/>
        </w:rPr>
        <w:t>.</w:t>
      </w:r>
    </w:p>
    <w:tbl>
      <w:tblPr>
        <w:tblW w:w="932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134"/>
        <w:gridCol w:w="8190"/>
      </w:tblGrid>
      <w:tr w:rsidR="007B0709" w:rsidRPr="007B3F89" w:rsidTr="001346C1">
        <w:trPr>
          <w:trHeight w:val="144"/>
        </w:trPr>
        <w:tc>
          <w:tcPr>
            <w:tcW w:w="1134" w:type="dxa"/>
            <w:tcBorders>
              <w:top w:val="single" w:sz="12" w:space="0" w:color="auto"/>
              <w:bottom w:val="single" w:sz="12" w:space="0" w:color="auto"/>
              <w:right w:val="single" w:sz="6" w:space="0" w:color="auto"/>
            </w:tcBorders>
            <w:shd w:val="clear" w:color="auto" w:fill="C6D9F1"/>
            <w:vAlign w:val="center"/>
          </w:tcPr>
          <w:p w:rsidR="007B0709" w:rsidRPr="007B3F89" w:rsidRDefault="007B0709" w:rsidP="001346C1">
            <w:pPr>
              <w:jc w:val="center"/>
              <w:rPr>
                <w:b/>
              </w:rPr>
            </w:pPr>
            <w:r w:rsidRPr="007B3F89">
              <w:rPr>
                <w:b/>
              </w:rPr>
              <w:t>EU ID No.</w:t>
            </w:r>
          </w:p>
        </w:tc>
        <w:tc>
          <w:tcPr>
            <w:tcW w:w="8190" w:type="dxa"/>
            <w:tcBorders>
              <w:top w:val="single" w:sz="12" w:space="0" w:color="auto"/>
              <w:left w:val="single" w:sz="6" w:space="0" w:color="auto"/>
              <w:bottom w:val="single" w:sz="12" w:space="0" w:color="auto"/>
            </w:tcBorders>
            <w:shd w:val="clear" w:color="auto" w:fill="C6D9F1"/>
            <w:vAlign w:val="center"/>
          </w:tcPr>
          <w:p w:rsidR="007B0709" w:rsidRPr="007B3F89" w:rsidRDefault="007B0709" w:rsidP="001346C1">
            <w:pPr>
              <w:keepNext/>
              <w:jc w:val="center"/>
              <w:outlineLvl w:val="1"/>
              <w:rPr>
                <w:b/>
              </w:rPr>
            </w:pPr>
            <w:r w:rsidRPr="007B3F89">
              <w:rPr>
                <w:b/>
              </w:rPr>
              <w:t>Brief Description</w:t>
            </w:r>
          </w:p>
        </w:tc>
      </w:tr>
      <w:tr w:rsidR="00876DA3" w:rsidRPr="007B3F89" w:rsidTr="00F3790B">
        <w:trPr>
          <w:trHeight w:val="144"/>
        </w:trPr>
        <w:tc>
          <w:tcPr>
            <w:tcW w:w="1134" w:type="dxa"/>
            <w:tcBorders>
              <w:top w:val="single" w:sz="8" w:space="0" w:color="auto"/>
              <w:bottom w:val="single" w:sz="8" w:space="0" w:color="auto"/>
            </w:tcBorders>
            <w:shd w:val="clear" w:color="auto" w:fill="auto"/>
            <w:vAlign w:val="center"/>
          </w:tcPr>
          <w:p w:rsidR="00876DA3" w:rsidRPr="008D5121" w:rsidRDefault="00876DA3" w:rsidP="00876DA3">
            <w:pPr>
              <w:jc w:val="center"/>
            </w:pPr>
            <w:r w:rsidRPr="008D5121">
              <w:t>003</w:t>
            </w:r>
          </w:p>
        </w:tc>
        <w:tc>
          <w:tcPr>
            <w:tcW w:w="8190" w:type="dxa"/>
            <w:tcBorders>
              <w:top w:val="single" w:sz="8" w:space="0" w:color="auto"/>
              <w:bottom w:val="single" w:sz="8" w:space="0" w:color="auto"/>
            </w:tcBorders>
            <w:shd w:val="clear" w:color="auto" w:fill="auto"/>
            <w:vAlign w:val="center"/>
          </w:tcPr>
          <w:p w:rsidR="00876DA3" w:rsidRPr="008D5121" w:rsidRDefault="00876DA3" w:rsidP="00876DA3">
            <w:pPr>
              <w:ind w:left="198"/>
            </w:pPr>
            <w:r w:rsidRPr="008D5121">
              <w:t>Combustion Turbine with Heat Recovery Steam Generator (CT 3A)</w:t>
            </w:r>
          </w:p>
        </w:tc>
      </w:tr>
      <w:tr w:rsidR="00876DA3" w:rsidRPr="007B3F89" w:rsidTr="00F3790B">
        <w:trPr>
          <w:trHeight w:val="144"/>
        </w:trPr>
        <w:tc>
          <w:tcPr>
            <w:tcW w:w="1134" w:type="dxa"/>
            <w:tcBorders>
              <w:top w:val="single" w:sz="8" w:space="0" w:color="auto"/>
              <w:bottom w:val="single" w:sz="8" w:space="0" w:color="auto"/>
            </w:tcBorders>
            <w:shd w:val="clear" w:color="auto" w:fill="auto"/>
            <w:vAlign w:val="center"/>
          </w:tcPr>
          <w:p w:rsidR="00876DA3" w:rsidRPr="008D5121" w:rsidRDefault="00876DA3" w:rsidP="00876DA3">
            <w:pPr>
              <w:jc w:val="center"/>
            </w:pPr>
            <w:r w:rsidRPr="008D5121">
              <w:t>004</w:t>
            </w:r>
          </w:p>
        </w:tc>
        <w:tc>
          <w:tcPr>
            <w:tcW w:w="8190" w:type="dxa"/>
            <w:tcBorders>
              <w:top w:val="single" w:sz="8" w:space="0" w:color="auto"/>
              <w:bottom w:val="single" w:sz="8" w:space="0" w:color="auto"/>
            </w:tcBorders>
            <w:shd w:val="clear" w:color="auto" w:fill="auto"/>
            <w:vAlign w:val="center"/>
          </w:tcPr>
          <w:p w:rsidR="00876DA3" w:rsidRPr="008D5121" w:rsidRDefault="00876DA3" w:rsidP="00876DA3">
            <w:pPr>
              <w:ind w:left="198"/>
            </w:pPr>
            <w:r w:rsidRPr="008D5121">
              <w:t>Combustion Turbine with Heat Recovery Steam Generator (CT 3B)</w:t>
            </w:r>
          </w:p>
        </w:tc>
      </w:tr>
      <w:tr w:rsidR="00876DA3" w:rsidRPr="007B3F89" w:rsidTr="00F3790B">
        <w:trPr>
          <w:trHeight w:val="144"/>
        </w:trPr>
        <w:tc>
          <w:tcPr>
            <w:tcW w:w="1134" w:type="dxa"/>
            <w:tcBorders>
              <w:top w:val="single" w:sz="8" w:space="0" w:color="auto"/>
              <w:bottom w:val="single" w:sz="8" w:space="0" w:color="auto"/>
            </w:tcBorders>
            <w:shd w:val="clear" w:color="auto" w:fill="auto"/>
            <w:vAlign w:val="center"/>
          </w:tcPr>
          <w:p w:rsidR="00876DA3" w:rsidRPr="008D5121" w:rsidRDefault="00876DA3" w:rsidP="00876DA3">
            <w:pPr>
              <w:jc w:val="center"/>
            </w:pPr>
            <w:r w:rsidRPr="008D5121">
              <w:t>005</w:t>
            </w:r>
          </w:p>
        </w:tc>
        <w:tc>
          <w:tcPr>
            <w:tcW w:w="8190" w:type="dxa"/>
            <w:tcBorders>
              <w:top w:val="single" w:sz="8" w:space="0" w:color="auto"/>
              <w:bottom w:val="single" w:sz="8" w:space="0" w:color="auto"/>
            </w:tcBorders>
            <w:shd w:val="clear" w:color="auto" w:fill="auto"/>
            <w:vAlign w:val="center"/>
          </w:tcPr>
          <w:p w:rsidR="00876DA3" w:rsidRPr="008D5121" w:rsidRDefault="00876DA3" w:rsidP="00876DA3">
            <w:pPr>
              <w:ind w:left="198"/>
            </w:pPr>
            <w:r w:rsidRPr="008D5121">
              <w:t>Combustion Turbine with Heat Recovery Steam Generator (CT 4A)</w:t>
            </w:r>
          </w:p>
        </w:tc>
      </w:tr>
      <w:tr w:rsidR="00876DA3" w:rsidRPr="007B3F89" w:rsidTr="00F3790B">
        <w:trPr>
          <w:trHeight w:val="144"/>
        </w:trPr>
        <w:tc>
          <w:tcPr>
            <w:tcW w:w="1134" w:type="dxa"/>
            <w:tcBorders>
              <w:top w:val="single" w:sz="8" w:space="0" w:color="auto"/>
              <w:bottom w:val="single" w:sz="8" w:space="0" w:color="auto"/>
            </w:tcBorders>
            <w:shd w:val="clear" w:color="auto" w:fill="auto"/>
            <w:vAlign w:val="center"/>
          </w:tcPr>
          <w:p w:rsidR="00876DA3" w:rsidRPr="008D5121" w:rsidRDefault="00876DA3" w:rsidP="00876DA3">
            <w:pPr>
              <w:jc w:val="center"/>
            </w:pPr>
            <w:r w:rsidRPr="008D5121">
              <w:t>006</w:t>
            </w:r>
          </w:p>
        </w:tc>
        <w:tc>
          <w:tcPr>
            <w:tcW w:w="8190" w:type="dxa"/>
            <w:tcBorders>
              <w:top w:val="single" w:sz="8" w:space="0" w:color="auto"/>
              <w:bottom w:val="single" w:sz="8" w:space="0" w:color="auto"/>
            </w:tcBorders>
            <w:shd w:val="clear" w:color="auto" w:fill="auto"/>
            <w:vAlign w:val="center"/>
          </w:tcPr>
          <w:p w:rsidR="00876DA3" w:rsidRPr="008D5121" w:rsidRDefault="00876DA3" w:rsidP="00876DA3">
            <w:pPr>
              <w:ind w:left="198"/>
            </w:pPr>
            <w:r w:rsidRPr="008D5121">
              <w:t>Combustion Turbine with Heat Recovery Steam Generator (CT 4B)</w:t>
            </w:r>
          </w:p>
        </w:tc>
      </w:tr>
    </w:tbl>
    <w:p w:rsidR="00EC374D" w:rsidRDefault="00EC374D" w:rsidP="00EC374D">
      <w:pPr>
        <w:pStyle w:val="Caption"/>
        <w:spacing w:before="120"/>
        <w:rPr>
          <w:szCs w:val="22"/>
        </w:rPr>
      </w:pPr>
      <w:r w:rsidRPr="00243717">
        <w:rPr>
          <w:szCs w:val="22"/>
        </w:rPr>
        <w:t>Previous Applicable Requirements</w:t>
      </w:r>
    </w:p>
    <w:p w:rsidR="00EC374D" w:rsidRPr="009E1605" w:rsidRDefault="00EC374D" w:rsidP="00EC374D">
      <w:pPr>
        <w:numPr>
          <w:ilvl w:val="0"/>
          <w:numId w:val="44"/>
        </w:numPr>
        <w:spacing w:after="120"/>
        <w:rPr>
          <w:sz w:val="22"/>
          <w:szCs w:val="22"/>
        </w:rPr>
      </w:pPr>
      <w:r>
        <w:rPr>
          <w:sz w:val="22"/>
          <w:szCs w:val="22"/>
          <w:u w:val="single"/>
        </w:rPr>
        <w:t>Other</w:t>
      </w:r>
      <w:r w:rsidRPr="00367A4A">
        <w:rPr>
          <w:sz w:val="22"/>
          <w:szCs w:val="22"/>
          <w:u w:val="single"/>
        </w:rPr>
        <w:t xml:space="preserve"> Permits</w:t>
      </w:r>
      <w:r>
        <w:rPr>
          <w:sz w:val="22"/>
          <w:szCs w:val="22"/>
        </w:rPr>
        <w:t xml:space="preserve">.  </w:t>
      </w:r>
      <w:r>
        <w:rPr>
          <w:sz w:val="22"/>
        </w:rPr>
        <w:t>The conditions of this permit supplement all previously issued air construction and operation permits for these emissions units.  Unless otherwise specified below, these conditions are in addition to all other applicable permit conditions and regulations.  T</w:t>
      </w:r>
      <w:r>
        <w:rPr>
          <w:sz w:val="22"/>
          <w:szCs w:val="22"/>
        </w:rPr>
        <w:t>he facility remains subject to all of the requirements contained in all previously issued air construction permit</w:t>
      </w:r>
      <w:r w:rsidR="00954AFC">
        <w:rPr>
          <w:sz w:val="22"/>
          <w:szCs w:val="22"/>
        </w:rPr>
        <w:t xml:space="preserve">s for this facility. </w:t>
      </w:r>
      <w:r>
        <w:rPr>
          <w:sz w:val="22"/>
        </w:rPr>
        <w:t>[Rule 62-4.070, F.A.C.]</w:t>
      </w:r>
      <w:r w:rsidR="00876DA3">
        <w:rPr>
          <w:sz w:val="22"/>
        </w:rPr>
        <w:t xml:space="preserve"> </w:t>
      </w:r>
      <w:r>
        <w:rPr>
          <w:sz w:val="22"/>
          <w:szCs w:val="22"/>
        </w:rPr>
        <w:t xml:space="preserve"> </w:t>
      </w:r>
    </w:p>
    <w:p w:rsidR="00EC374D" w:rsidRDefault="00EC374D" w:rsidP="00EC374D">
      <w:pPr>
        <w:suppressAutoHyphens/>
        <w:spacing w:after="120"/>
        <w:rPr>
          <w:b/>
          <w:sz w:val="22"/>
          <w:szCs w:val="22"/>
        </w:rPr>
      </w:pPr>
      <w:r>
        <w:rPr>
          <w:b/>
          <w:sz w:val="22"/>
          <w:szCs w:val="22"/>
        </w:rPr>
        <w:t>NEW EQUIPMENT</w:t>
      </w:r>
    </w:p>
    <w:p w:rsidR="00EC374D" w:rsidRPr="0026089C" w:rsidRDefault="00EC374D" w:rsidP="00EC374D">
      <w:pPr>
        <w:spacing w:after="120"/>
        <w:rPr>
          <w:sz w:val="22"/>
          <w:szCs w:val="22"/>
        </w:rPr>
      </w:pPr>
      <w:r w:rsidRPr="009A6FBD">
        <w:rPr>
          <w:sz w:val="22"/>
          <w:szCs w:val="22"/>
        </w:rPr>
        <w:t>This permit a</w:t>
      </w:r>
      <w:r w:rsidRPr="0026089C">
        <w:rPr>
          <w:sz w:val="22"/>
          <w:szCs w:val="22"/>
        </w:rPr>
        <w:t>llows the installation of new GE turbine components to impro</w:t>
      </w:r>
      <w:r w:rsidR="00954AFC">
        <w:rPr>
          <w:sz w:val="22"/>
          <w:szCs w:val="22"/>
        </w:rPr>
        <w:t>ve the performance of Unit</w:t>
      </w:r>
      <w:r w:rsidR="00876DA3">
        <w:rPr>
          <w:sz w:val="22"/>
          <w:szCs w:val="22"/>
        </w:rPr>
        <w:t>s</w:t>
      </w:r>
      <w:r w:rsidR="00954AFC">
        <w:rPr>
          <w:sz w:val="22"/>
          <w:szCs w:val="22"/>
        </w:rPr>
        <w:t xml:space="preserve"> </w:t>
      </w:r>
      <w:r w:rsidR="00876DA3">
        <w:rPr>
          <w:sz w:val="22"/>
          <w:szCs w:val="22"/>
        </w:rPr>
        <w:t>3 and 4</w:t>
      </w:r>
      <w:r w:rsidR="00D248A4">
        <w:rPr>
          <w:sz w:val="22"/>
          <w:szCs w:val="22"/>
        </w:rPr>
        <w:t xml:space="preserve"> (</w:t>
      </w:r>
      <w:r w:rsidR="00D248A4" w:rsidRPr="007B3F89">
        <w:rPr>
          <w:sz w:val="22"/>
          <w:szCs w:val="22"/>
        </w:rPr>
        <w:t xml:space="preserve">designated as Units </w:t>
      </w:r>
      <w:r w:rsidR="00876DA3">
        <w:rPr>
          <w:sz w:val="22"/>
          <w:szCs w:val="22"/>
        </w:rPr>
        <w:t>3</w:t>
      </w:r>
      <w:r w:rsidR="00D248A4" w:rsidRPr="007B3F89">
        <w:rPr>
          <w:sz w:val="22"/>
          <w:szCs w:val="22"/>
        </w:rPr>
        <w:t xml:space="preserve">A through </w:t>
      </w:r>
      <w:r w:rsidR="00876DA3">
        <w:rPr>
          <w:sz w:val="22"/>
          <w:szCs w:val="22"/>
        </w:rPr>
        <w:t>4B</w:t>
      </w:r>
      <w:r w:rsidR="00D248A4">
        <w:rPr>
          <w:sz w:val="22"/>
          <w:szCs w:val="22"/>
        </w:rPr>
        <w:t>)</w:t>
      </w:r>
      <w:r w:rsidRPr="0026089C">
        <w:rPr>
          <w:sz w:val="22"/>
          <w:szCs w:val="22"/>
        </w:rPr>
        <w:t>.</w:t>
      </w:r>
    </w:p>
    <w:p w:rsidR="00EC374D" w:rsidRPr="0026089C" w:rsidRDefault="00EC374D" w:rsidP="00876DA3">
      <w:pPr>
        <w:numPr>
          <w:ilvl w:val="0"/>
          <w:numId w:val="44"/>
        </w:numPr>
        <w:spacing w:after="60"/>
        <w:rPr>
          <w:sz w:val="22"/>
          <w:szCs w:val="22"/>
        </w:rPr>
      </w:pPr>
      <w:r w:rsidRPr="0026089C">
        <w:rPr>
          <w:sz w:val="22"/>
          <w:szCs w:val="22"/>
          <w:u w:val="single"/>
        </w:rPr>
        <w:t>Combustion Turbine Improvements on Uni</w:t>
      </w:r>
      <w:r w:rsidR="00876DA3">
        <w:rPr>
          <w:sz w:val="22"/>
          <w:szCs w:val="22"/>
          <w:u w:val="single"/>
        </w:rPr>
        <w:t>s 3 and 4</w:t>
      </w:r>
      <w:r w:rsidRPr="0026089C">
        <w:rPr>
          <w:sz w:val="22"/>
          <w:szCs w:val="22"/>
        </w:rPr>
        <w:t>:  The permittee is authorized to con</w:t>
      </w:r>
      <w:r w:rsidR="00876DA3">
        <w:rPr>
          <w:sz w:val="22"/>
          <w:szCs w:val="22"/>
        </w:rPr>
        <w:t>duct the following work on Units 3 and 4</w:t>
      </w:r>
      <w:r w:rsidR="00954AFC">
        <w:rPr>
          <w:sz w:val="22"/>
          <w:szCs w:val="22"/>
        </w:rPr>
        <w:t xml:space="preserve"> </w:t>
      </w:r>
      <w:r w:rsidR="00D248A4">
        <w:rPr>
          <w:sz w:val="22"/>
          <w:szCs w:val="22"/>
        </w:rPr>
        <w:t>(</w:t>
      </w:r>
      <w:r w:rsidR="00D248A4" w:rsidRPr="007B3F89">
        <w:rPr>
          <w:sz w:val="22"/>
          <w:szCs w:val="22"/>
        </w:rPr>
        <w:t xml:space="preserve">designated as Units 2A through </w:t>
      </w:r>
      <w:r w:rsidR="00876DA3">
        <w:rPr>
          <w:sz w:val="22"/>
          <w:szCs w:val="22"/>
        </w:rPr>
        <w:t>4B</w:t>
      </w:r>
      <w:r w:rsidR="00D248A4">
        <w:rPr>
          <w:sz w:val="22"/>
          <w:szCs w:val="22"/>
        </w:rPr>
        <w:t xml:space="preserve">) </w:t>
      </w:r>
      <w:r w:rsidRPr="0026089C">
        <w:rPr>
          <w:sz w:val="22"/>
          <w:szCs w:val="22"/>
        </w:rPr>
        <w:t>including the replacement of various components of the GE Series 7FA.03 gas turbines with upgraded components of the Series 7FA.04 version including (but not limited to) the following:</w:t>
      </w:r>
    </w:p>
    <w:p w:rsidR="00EC374D" w:rsidRPr="0026089C" w:rsidRDefault="00EC374D" w:rsidP="00876DA3">
      <w:pPr>
        <w:numPr>
          <w:ilvl w:val="0"/>
          <w:numId w:val="45"/>
        </w:numPr>
        <w:suppressAutoHyphens/>
        <w:spacing w:after="60"/>
        <w:ind w:left="720"/>
        <w:rPr>
          <w:sz w:val="22"/>
          <w:szCs w:val="22"/>
        </w:rPr>
      </w:pPr>
      <w:r w:rsidRPr="0026089C">
        <w:rPr>
          <w:sz w:val="22"/>
          <w:szCs w:val="22"/>
        </w:rPr>
        <w:t>New hot gas path components;</w:t>
      </w:r>
    </w:p>
    <w:p w:rsidR="00EC374D" w:rsidRPr="0026089C" w:rsidRDefault="00EC374D" w:rsidP="00876DA3">
      <w:pPr>
        <w:numPr>
          <w:ilvl w:val="0"/>
          <w:numId w:val="45"/>
        </w:numPr>
        <w:suppressAutoHyphens/>
        <w:spacing w:after="60"/>
        <w:ind w:left="720"/>
        <w:rPr>
          <w:sz w:val="22"/>
          <w:szCs w:val="22"/>
        </w:rPr>
      </w:pPr>
      <w:r w:rsidRPr="0026089C">
        <w:rPr>
          <w:sz w:val="22"/>
          <w:szCs w:val="22"/>
        </w:rPr>
        <w:t>New combustion liners and flow sleeves; and</w:t>
      </w:r>
    </w:p>
    <w:p w:rsidR="00EC374D" w:rsidRPr="0026089C" w:rsidRDefault="00EC374D" w:rsidP="00EC374D">
      <w:pPr>
        <w:numPr>
          <w:ilvl w:val="0"/>
          <w:numId w:val="45"/>
        </w:numPr>
        <w:suppressAutoHyphens/>
        <w:spacing w:after="120"/>
        <w:ind w:left="720"/>
        <w:rPr>
          <w:sz w:val="22"/>
          <w:szCs w:val="22"/>
        </w:rPr>
      </w:pPr>
      <w:r w:rsidRPr="0026089C">
        <w:rPr>
          <w:sz w:val="22"/>
          <w:szCs w:val="22"/>
        </w:rPr>
        <w:t>New control software.</w:t>
      </w:r>
    </w:p>
    <w:p w:rsidR="00EC374D" w:rsidRPr="003B3C85" w:rsidRDefault="00EC374D" w:rsidP="00EC374D">
      <w:pPr>
        <w:suppressAutoHyphens/>
        <w:spacing w:after="120"/>
        <w:ind w:left="360"/>
        <w:rPr>
          <w:sz w:val="22"/>
          <w:szCs w:val="22"/>
        </w:rPr>
      </w:pPr>
      <w:r w:rsidRPr="0026089C">
        <w:rPr>
          <w:sz w:val="22"/>
          <w:szCs w:val="22"/>
        </w:rPr>
        <w:t xml:space="preserve">[Application No. </w:t>
      </w:r>
      <w:r w:rsidR="00876DA3">
        <w:rPr>
          <w:sz w:val="22"/>
          <w:szCs w:val="22"/>
        </w:rPr>
        <w:t>0850001-037</w:t>
      </w:r>
      <w:r w:rsidR="0086030E">
        <w:rPr>
          <w:sz w:val="22"/>
          <w:szCs w:val="22"/>
        </w:rPr>
        <w:t>-</w:t>
      </w:r>
      <w:r w:rsidRPr="0026089C">
        <w:rPr>
          <w:sz w:val="22"/>
          <w:szCs w:val="22"/>
        </w:rPr>
        <w:t>AC]</w:t>
      </w:r>
    </w:p>
    <w:p w:rsidR="00EC374D" w:rsidRDefault="00EC374D" w:rsidP="00EC374D">
      <w:pPr>
        <w:pStyle w:val="Heading5"/>
        <w:numPr>
          <w:ilvl w:val="0"/>
          <w:numId w:val="0"/>
        </w:numPr>
        <w:spacing w:before="0" w:after="120"/>
        <w:rPr>
          <w:rFonts w:ascii="Times New Roman" w:hAnsi="Times New Roman"/>
          <w:b/>
          <w:caps/>
          <w:szCs w:val="22"/>
        </w:rPr>
      </w:pPr>
      <w:r>
        <w:rPr>
          <w:rFonts w:ascii="Times New Roman" w:hAnsi="Times New Roman"/>
          <w:b/>
          <w:caps/>
          <w:szCs w:val="22"/>
        </w:rPr>
        <w:t>NSPS APPLICABILITY TESTS</w:t>
      </w:r>
    </w:p>
    <w:p w:rsidR="00EC374D" w:rsidRPr="0026089C" w:rsidRDefault="00EC374D" w:rsidP="00876DA3">
      <w:pPr>
        <w:numPr>
          <w:ilvl w:val="0"/>
          <w:numId w:val="44"/>
        </w:numPr>
        <w:spacing w:after="120"/>
        <w:rPr>
          <w:sz w:val="22"/>
          <w:szCs w:val="22"/>
        </w:rPr>
      </w:pPr>
      <w:bookmarkStart w:id="3" w:name="_Ref436748823"/>
      <w:r w:rsidRPr="0088496B">
        <w:rPr>
          <w:sz w:val="22"/>
          <w:szCs w:val="22"/>
          <w:u w:val="single"/>
        </w:rPr>
        <w:t>NSPS, KKKK Applicability Determination</w:t>
      </w:r>
      <w:r w:rsidRPr="0088496B">
        <w:rPr>
          <w:sz w:val="22"/>
          <w:szCs w:val="22"/>
        </w:rPr>
        <w:t xml:space="preserve">:  The permittee shall conduct tests in accordance with </w:t>
      </w:r>
      <w:r w:rsidRPr="0088496B">
        <w:rPr>
          <w:sz w:val="22"/>
          <w:szCs w:val="22"/>
        </w:rPr>
        <w:br/>
        <w:t xml:space="preserve">40 CFR 60, Appendix C - Determination of Emission Rate Change.  </w:t>
      </w:r>
      <w:r w:rsidR="00D248A4" w:rsidRPr="0088496B">
        <w:rPr>
          <w:sz w:val="22"/>
          <w:szCs w:val="22"/>
        </w:rPr>
        <w:t xml:space="preserve">The permittee shall submit the data with the Title V Permit application required by </w:t>
      </w:r>
      <w:r w:rsidR="00D248A4" w:rsidRPr="000200EC">
        <w:rPr>
          <w:b/>
          <w:sz w:val="22"/>
          <w:szCs w:val="22"/>
        </w:rPr>
        <w:t>Section 2</w:t>
      </w:r>
      <w:r w:rsidR="00D248A4" w:rsidRPr="0088496B">
        <w:rPr>
          <w:sz w:val="22"/>
          <w:szCs w:val="22"/>
        </w:rPr>
        <w:t xml:space="preserve">, </w:t>
      </w:r>
      <w:r w:rsidR="00D248A4" w:rsidRPr="000200EC">
        <w:rPr>
          <w:b/>
          <w:sz w:val="22"/>
          <w:szCs w:val="22"/>
        </w:rPr>
        <w:t xml:space="preserve">Condition </w:t>
      </w:r>
      <w:r w:rsidR="000200EC" w:rsidRPr="000200EC">
        <w:rPr>
          <w:b/>
          <w:sz w:val="22"/>
          <w:szCs w:val="22"/>
        </w:rPr>
        <w:fldChar w:fldCharType="begin"/>
      </w:r>
      <w:r w:rsidR="000200EC" w:rsidRPr="000200EC">
        <w:rPr>
          <w:b/>
          <w:sz w:val="22"/>
          <w:szCs w:val="22"/>
        </w:rPr>
        <w:instrText xml:space="preserve"> REF _Ref436748768 \w \h </w:instrText>
      </w:r>
      <w:r w:rsidR="000200EC">
        <w:rPr>
          <w:b/>
          <w:sz w:val="22"/>
          <w:szCs w:val="22"/>
        </w:rPr>
        <w:instrText xml:space="preserve"> \* MERGEFORMAT </w:instrText>
      </w:r>
      <w:r w:rsidR="000200EC" w:rsidRPr="000200EC">
        <w:rPr>
          <w:b/>
          <w:sz w:val="22"/>
          <w:szCs w:val="22"/>
        </w:rPr>
      </w:r>
      <w:r w:rsidR="000200EC" w:rsidRPr="000200EC">
        <w:rPr>
          <w:b/>
          <w:sz w:val="22"/>
          <w:szCs w:val="22"/>
        </w:rPr>
        <w:fldChar w:fldCharType="separate"/>
      </w:r>
      <w:r w:rsidR="000200EC" w:rsidRPr="000200EC">
        <w:rPr>
          <w:b/>
          <w:sz w:val="22"/>
          <w:szCs w:val="22"/>
        </w:rPr>
        <w:t>9</w:t>
      </w:r>
      <w:r w:rsidR="000200EC" w:rsidRPr="000200EC">
        <w:rPr>
          <w:b/>
          <w:sz w:val="22"/>
          <w:szCs w:val="22"/>
        </w:rPr>
        <w:fldChar w:fldCharType="end"/>
      </w:r>
      <w:r w:rsidR="00D248A4" w:rsidRPr="0088496B">
        <w:rPr>
          <w:sz w:val="22"/>
          <w:szCs w:val="22"/>
        </w:rPr>
        <w:t xml:space="preserve"> above.  </w:t>
      </w:r>
      <w:r w:rsidRPr="0088496B">
        <w:rPr>
          <w:sz w:val="22"/>
          <w:szCs w:val="22"/>
        </w:rPr>
        <w:t>The submittal shall include a preliminary inference whether the short-term NO</w:t>
      </w:r>
      <w:r w:rsidRPr="0088496B">
        <w:rPr>
          <w:sz w:val="22"/>
          <w:szCs w:val="22"/>
          <w:vertAlign w:val="subscript"/>
        </w:rPr>
        <w:t>X</w:t>
      </w:r>
      <w:r w:rsidRPr="0088496B">
        <w:rPr>
          <w:sz w:val="22"/>
          <w:szCs w:val="22"/>
        </w:rPr>
        <w:t xml:space="preserve"> emission rates (in pounds per hour), while operating in the normal combined cycle mode and burning natural gas, after the change are greater than before the change with 95% confidence and an analysis regarding the applicability of 40 CFR 60, Subpart KKKK – Standards of Performance for Stationary Combustion Turbines.  The tests shall be conducted using the installed NO</w:t>
      </w:r>
      <w:r w:rsidRPr="0088496B">
        <w:rPr>
          <w:sz w:val="22"/>
          <w:szCs w:val="22"/>
          <w:vertAlign w:val="subscript"/>
        </w:rPr>
        <w:t>X</w:t>
      </w:r>
      <w:r w:rsidRPr="0088496B">
        <w:rPr>
          <w:sz w:val="22"/>
          <w:szCs w:val="22"/>
        </w:rPr>
        <w:t xml:space="preserve"> CEMS with the units operated as if a manual test were being performed.  Valid data using the averaging time which would be required if a manual emission test were being conducted shall be used.  The number (n) of runs shall be between 20 and 29.  </w:t>
      </w:r>
      <w:r w:rsidR="000A47F2" w:rsidRPr="0088496B">
        <w:rPr>
          <w:color w:val="000000"/>
          <w:sz w:val="22"/>
          <w:szCs w:val="22"/>
        </w:rPr>
        <w:t>If test data shows NO</w:t>
      </w:r>
      <w:r w:rsidR="000A47F2" w:rsidRPr="0088496B">
        <w:rPr>
          <w:color w:val="000000"/>
          <w:sz w:val="22"/>
          <w:szCs w:val="22"/>
          <w:vertAlign w:val="subscript"/>
        </w:rPr>
        <w:t>X</w:t>
      </w:r>
      <w:r w:rsidR="000A47F2" w:rsidRPr="0088496B">
        <w:rPr>
          <w:color w:val="000000"/>
          <w:sz w:val="22"/>
          <w:szCs w:val="22"/>
        </w:rPr>
        <w:t xml:space="preserve"> emissions for any combustion turbine increases, the permittee will become subject to 40 CFR 60, Subpart KKKK, and shall immediately begin complying with all of the provisions applicable to the unit.  In such case, the applicable provisions of 40 CFR 60, Subpart KKKK will be incorporated into the Title V air operation permit during the next revision or renewal.</w:t>
      </w:r>
      <w:r w:rsidR="000A47F2" w:rsidRPr="0088496B">
        <w:rPr>
          <w:sz w:val="22"/>
          <w:szCs w:val="22"/>
        </w:rPr>
        <w:t xml:space="preserve">  [Rule 62-4.070, F.A.C., </w:t>
      </w:r>
      <w:r w:rsidRPr="0088496B">
        <w:rPr>
          <w:sz w:val="22"/>
          <w:szCs w:val="22"/>
        </w:rPr>
        <w:t xml:space="preserve">Application </w:t>
      </w:r>
      <w:r w:rsidR="00876DA3">
        <w:rPr>
          <w:sz w:val="22"/>
          <w:szCs w:val="22"/>
        </w:rPr>
        <w:t>0850001-037</w:t>
      </w:r>
      <w:r w:rsidRPr="0088496B">
        <w:rPr>
          <w:sz w:val="22"/>
          <w:szCs w:val="22"/>
        </w:rPr>
        <w:t>-AC]</w:t>
      </w:r>
      <w:bookmarkEnd w:id="3"/>
    </w:p>
    <w:sectPr w:rsidR="00EC374D" w:rsidRPr="0026089C" w:rsidSect="00876DA3">
      <w:headerReference w:type="even" r:id="rId27"/>
      <w:headerReference w:type="default" r:id="rId28"/>
      <w:headerReference w:type="first" r:id="rId29"/>
      <w:pgSz w:w="12240" w:h="15840" w:code="1"/>
      <w:pgMar w:top="720" w:right="1152" w:bottom="720" w:left="1152" w:header="720" w:footer="432" w:gutter="0"/>
      <w:paperSrc w:first="15" w:other="15"/>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4912" w:rsidRDefault="00FB4912">
      <w:r>
        <w:separator/>
      </w:r>
    </w:p>
  </w:endnote>
  <w:endnote w:type="continuationSeparator" w:id="0">
    <w:p w:rsidR="00FB4912" w:rsidRDefault="00FB49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dobe Fan Heiti Std B">
    <w:altName w:val="Arial Unicode MS"/>
    <w:panose1 w:val="00000000000000000000"/>
    <w:charset w:val="80"/>
    <w:family w:val="swiss"/>
    <w:notTrueType/>
    <w:pitch w:val="variable"/>
    <w:sig w:usb0="00000000" w:usb1="1A0F1900" w:usb2="00000016" w:usb3="00000000" w:csb0="00120005"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41C" w:rsidRDefault="00E0541C" w:rsidP="00343F57">
    <w:pPr>
      <w:pStyle w:val="Footer"/>
      <w:numPr>
        <w:ilvl w:val="0"/>
        <w:numId w:val="3"/>
      </w:numPr>
      <w:ind w:left="0"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41C" w:rsidRDefault="00437FF7">
    <w:pPr>
      <w:pStyle w:val="Footer"/>
      <w:jc w:val="center"/>
      <w:rPr>
        <w:rStyle w:val="PageNumber"/>
      </w:rPr>
    </w:pPr>
    <w:r w:rsidRPr="00097A5C">
      <w:rPr>
        <w:i/>
        <w:color w:val="00A88E"/>
      </w:rPr>
      <w:t>www.dep.state.fl.us</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121" w:rsidRPr="005E1041" w:rsidRDefault="008D5121" w:rsidP="00D406F8">
    <w:pPr>
      <w:pBdr>
        <w:top w:val="single" w:sz="4" w:space="1" w:color="auto"/>
      </w:pBdr>
      <w:tabs>
        <w:tab w:val="right" w:pos="10224"/>
      </w:tabs>
      <w:jc w:val="both"/>
    </w:pPr>
    <w:r w:rsidRPr="005E1041">
      <w:t>Florida Power and Light Company</w:t>
    </w:r>
    <w:r w:rsidRPr="005E1041">
      <w:tab/>
      <w:t>DEP File No. 0850001-037-AC</w:t>
    </w:r>
  </w:p>
  <w:p w:rsidR="008D5121" w:rsidRDefault="008D5121" w:rsidP="00D406F8">
    <w:pPr>
      <w:pBdr>
        <w:top w:val="single" w:sz="4" w:space="1" w:color="auto"/>
      </w:pBdr>
      <w:tabs>
        <w:tab w:val="right" w:pos="10224"/>
      </w:tabs>
      <w:jc w:val="both"/>
    </w:pPr>
    <w:r w:rsidRPr="005E1041">
      <w:t>Martin</w:t>
    </w:r>
    <w:r>
      <w:t xml:space="preserve"> Power Plant</w:t>
    </w:r>
    <w:r>
      <w:tab/>
    </w:r>
    <w:r w:rsidRPr="005E1041">
      <w:t>Turbine Upgrades - Units 3 and 4</w:t>
    </w:r>
  </w:p>
  <w:p w:rsidR="00E0541C" w:rsidRPr="00C761BE" w:rsidRDefault="00E0541C" w:rsidP="008D5121">
    <w:pPr>
      <w:pStyle w:val="Footer"/>
      <w:tabs>
        <w:tab w:val="clear" w:pos="4320"/>
        <w:tab w:val="clear" w:pos="8640"/>
        <w:tab w:val="left" w:pos="4410"/>
        <w:tab w:val="left" w:pos="7380"/>
      </w:tabs>
      <w:spacing w:after="120"/>
      <w:ind w:left="4320" w:right="-72" w:hanging="4320"/>
      <w:jc w:val="center"/>
    </w:pPr>
    <w:r w:rsidRPr="00C761BE">
      <w:rPr>
        <w:rStyle w:val="PageNumber"/>
      </w:rPr>
      <w:t xml:space="preserve">Page </w:t>
    </w:r>
    <w:r w:rsidRPr="00C761BE">
      <w:rPr>
        <w:rStyle w:val="PageNumber"/>
      </w:rPr>
      <w:fldChar w:fldCharType="begin"/>
    </w:r>
    <w:r w:rsidRPr="00C761BE">
      <w:rPr>
        <w:rStyle w:val="PageNumber"/>
      </w:rPr>
      <w:instrText xml:space="preserve"> PAGE </w:instrText>
    </w:r>
    <w:r w:rsidRPr="00C761BE">
      <w:rPr>
        <w:rStyle w:val="PageNumber"/>
      </w:rPr>
      <w:fldChar w:fldCharType="separate"/>
    </w:r>
    <w:r w:rsidR="0006459C">
      <w:rPr>
        <w:rStyle w:val="PageNumber"/>
        <w:noProof/>
      </w:rPr>
      <w:t>4</w:t>
    </w:r>
    <w:r w:rsidRPr="00C761BE">
      <w:rPr>
        <w:rStyle w:val="PageNumber"/>
      </w:rPr>
      <w:fldChar w:fldCharType="end"/>
    </w:r>
    <w:r w:rsidRPr="00C761BE">
      <w:rPr>
        <w:rStyle w:val="PageNumber"/>
      </w:rPr>
      <w:t xml:space="preserve"> of </w:t>
    </w:r>
    <w:r w:rsidRPr="00C761BE">
      <w:rPr>
        <w:rStyle w:val="PageNumber"/>
      </w:rPr>
      <w:fldChar w:fldCharType="begin"/>
    </w:r>
    <w:r w:rsidRPr="00C761BE">
      <w:rPr>
        <w:rStyle w:val="PageNumber"/>
      </w:rPr>
      <w:instrText xml:space="preserve"> NUMPAGES </w:instrText>
    </w:r>
    <w:r w:rsidRPr="00C761BE">
      <w:rPr>
        <w:rStyle w:val="PageNumber"/>
      </w:rPr>
      <w:fldChar w:fldCharType="separate"/>
    </w:r>
    <w:r w:rsidR="0006459C">
      <w:rPr>
        <w:rStyle w:val="PageNumber"/>
        <w:noProof/>
      </w:rPr>
      <w:t>6</w:t>
    </w:r>
    <w:r w:rsidRPr="00C761B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4912" w:rsidRDefault="00FB4912">
      <w:r>
        <w:separator/>
      </w:r>
    </w:p>
  </w:footnote>
  <w:footnote w:type="continuationSeparator" w:id="0">
    <w:p w:rsidR="00FB4912" w:rsidRDefault="00FB49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41C" w:rsidRDefault="00E0541C" w:rsidP="00343F57">
    <w:pPr>
      <w:pStyle w:val="Header"/>
      <w:numPr>
        <w:ilvl w:val="0"/>
        <w:numId w:val="2"/>
      </w:numPr>
      <w:ind w:left="0" w:firstLine="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41C" w:rsidRDefault="00E0541C">
    <w:pPr>
      <w:pStyle w:val="BodyText"/>
      <w:pBdr>
        <w:bottom w:val="single" w:sz="4" w:space="1" w:color="auto"/>
      </w:pBdr>
      <w:spacing w:after="240"/>
      <w:jc w:val="center"/>
      <w:rPr>
        <w:b/>
        <w:bCs/>
        <w:caps/>
        <w:sz w:val="22"/>
      </w:rPr>
    </w:pPr>
    <w:r>
      <w:rPr>
        <w:b/>
        <w:bCs/>
        <w:sz w:val="22"/>
      </w:rPr>
      <w:t>SECTION 2.  ADMINISTRATIVE REQUIREMENTS</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41C" w:rsidRDefault="00E0541C">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41C" w:rsidRDefault="00E0541C">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41C" w:rsidRPr="003B21B5" w:rsidRDefault="00E0541C">
    <w:pPr>
      <w:pStyle w:val="Header"/>
      <w:pBdr>
        <w:between w:val="single" w:sz="6" w:space="1" w:color="auto"/>
      </w:pBdr>
      <w:tabs>
        <w:tab w:val="clear" w:pos="4320"/>
        <w:tab w:val="clear" w:pos="8640"/>
      </w:tabs>
      <w:jc w:val="center"/>
      <w:rPr>
        <w:rStyle w:val="PageNumber"/>
        <w:sz w:val="22"/>
        <w:szCs w:val="22"/>
      </w:rPr>
    </w:pPr>
    <w:r>
      <w:rPr>
        <w:b/>
        <w:sz w:val="22"/>
      </w:rPr>
      <w:t>SECTION 3.  EMISSIONS UNIT SPECIFIC CONDITIONS</w:t>
    </w:r>
  </w:p>
  <w:p w:rsidR="00E0541C" w:rsidRDefault="00E0541C">
    <w:pPr>
      <w:pStyle w:val="Header"/>
      <w:pBdr>
        <w:between w:val="single" w:sz="6" w:space="1" w:color="auto"/>
      </w:pBdr>
      <w:tabs>
        <w:tab w:val="clear" w:pos="4320"/>
        <w:tab w:val="clear" w:pos="8640"/>
      </w:tabs>
      <w:spacing w:after="240"/>
      <w:jc w:val="center"/>
      <w:rPr>
        <w:b/>
        <w:sz w:val="22"/>
      </w:rPr>
    </w:pPr>
    <w:r>
      <w:rPr>
        <w:b/>
        <w:sz w:val="22"/>
        <w:szCs w:val="22"/>
      </w:rPr>
      <w:t>B</w:t>
    </w:r>
    <w:r w:rsidRPr="00112958">
      <w:rPr>
        <w:b/>
        <w:sz w:val="22"/>
        <w:szCs w:val="22"/>
      </w:rPr>
      <w:t xml:space="preserve">. </w:t>
    </w:r>
    <w:r>
      <w:rPr>
        <w:b/>
        <w:sz w:val="22"/>
        <w:szCs w:val="22"/>
      </w:rPr>
      <w:t xml:space="preserve"> Combined Cycle Units </w:t>
    </w:r>
    <w:r w:rsidR="003B21B5">
      <w:rPr>
        <w:b/>
        <w:sz w:val="22"/>
        <w:szCs w:val="22"/>
      </w:rPr>
      <w:t>3</w:t>
    </w:r>
    <w:r>
      <w:rPr>
        <w:b/>
        <w:sz w:val="22"/>
        <w:szCs w:val="22"/>
      </w:rPr>
      <w:t xml:space="preserve"> </w:t>
    </w:r>
    <w:r w:rsidR="003B21B5">
      <w:rPr>
        <w:b/>
        <w:sz w:val="22"/>
        <w:szCs w:val="22"/>
      </w:rPr>
      <w:t>and</w:t>
    </w:r>
    <w:r>
      <w:rPr>
        <w:b/>
        <w:sz w:val="22"/>
        <w:szCs w:val="22"/>
      </w:rPr>
      <w:t xml:space="preserve"> </w:t>
    </w:r>
    <w:r w:rsidR="003B21B5">
      <w:rPr>
        <w:b/>
        <w:sz w:val="22"/>
        <w:szCs w:val="22"/>
      </w:rPr>
      <w:t>4</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41C" w:rsidRDefault="00E0541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458" w:type="dxa"/>
      <w:tblLook w:val="01E0" w:firstRow="1" w:lastRow="1" w:firstColumn="1" w:lastColumn="1" w:noHBand="0" w:noVBand="0"/>
    </w:tblPr>
    <w:tblGrid>
      <w:gridCol w:w="2616"/>
      <w:gridCol w:w="5232"/>
      <w:gridCol w:w="2610"/>
    </w:tblGrid>
    <w:tr w:rsidR="00654B4E" w:rsidRPr="00365850" w:rsidTr="00195B30">
      <w:tc>
        <w:tcPr>
          <w:tcW w:w="2616" w:type="dxa"/>
        </w:tcPr>
        <w:p w:rsidR="00654B4E" w:rsidRDefault="00654B4E" w:rsidP="00654B4E">
          <w:r>
            <w:rPr>
              <w:noProof/>
            </w:rPr>
            <w:drawing>
              <wp:inline distT="0" distB="0" distL="0" distR="0" wp14:anchorId="0965E034" wp14:editId="2456D813">
                <wp:extent cx="1417320" cy="14173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go-Color-300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7320" cy="1417320"/>
                        </a:xfrm>
                        <a:prstGeom prst="rect">
                          <a:avLst/>
                        </a:prstGeom>
                      </pic:spPr>
                    </pic:pic>
                  </a:graphicData>
                </a:graphic>
              </wp:inline>
            </w:drawing>
          </w:r>
        </w:p>
      </w:tc>
      <w:tc>
        <w:tcPr>
          <w:tcW w:w="5232" w:type="dxa"/>
        </w:tcPr>
        <w:p w:rsidR="00654B4E" w:rsidRPr="0016757D" w:rsidRDefault="00654B4E" w:rsidP="00654B4E">
          <w:pPr>
            <w:spacing w:line="120" w:lineRule="atLeast"/>
            <w:jc w:val="center"/>
            <w:rPr>
              <w:rFonts w:eastAsia="Adobe Fan Heiti Std B"/>
              <w:b/>
              <w:sz w:val="32"/>
              <w:szCs w:val="32"/>
            </w:rPr>
          </w:pPr>
          <w:r w:rsidRPr="0016757D">
            <w:rPr>
              <w:rFonts w:eastAsia="Adobe Fan Heiti Std B"/>
              <w:b/>
              <w:sz w:val="36"/>
              <w:szCs w:val="36"/>
            </w:rPr>
            <w:t>F</w:t>
          </w:r>
          <w:r w:rsidRPr="0016757D">
            <w:rPr>
              <w:rFonts w:eastAsia="Adobe Fan Heiti Std B"/>
              <w:b/>
              <w:sz w:val="32"/>
              <w:szCs w:val="32"/>
            </w:rPr>
            <w:t xml:space="preserve">lorida </w:t>
          </w:r>
          <w:r w:rsidRPr="0016757D">
            <w:rPr>
              <w:rFonts w:eastAsia="Adobe Fan Heiti Std B"/>
              <w:b/>
              <w:sz w:val="36"/>
              <w:szCs w:val="36"/>
            </w:rPr>
            <w:t>D</w:t>
          </w:r>
          <w:r w:rsidRPr="0016757D">
            <w:rPr>
              <w:rFonts w:eastAsia="Adobe Fan Heiti Std B"/>
              <w:b/>
              <w:sz w:val="32"/>
              <w:szCs w:val="32"/>
            </w:rPr>
            <w:t>epartment of</w:t>
          </w:r>
        </w:p>
        <w:p w:rsidR="00654B4E" w:rsidRPr="0016757D" w:rsidRDefault="00654B4E" w:rsidP="00654B4E">
          <w:pPr>
            <w:spacing w:line="120" w:lineRule="atLeast"/>
            <w:jc w:val="center"/>
            <w:rPr>
              <w:rFonts w:eastAsia="Adobe Fan Heiti Std B"/>
              <w:b/>
              <w:sz w:val="32"/>
              <w:szCs w:val="32"/>
            </w:rPr>
          </w:pPr>
          <w:r w:rsidRPr="0016757D">
            <w:rPr>
              <w:rFonts w:eastAsia="Adobe Fan Heiti Std B"/>
              <w:b/>
              <w:sz w:val="36"/>
              <w:szCs w:val="36"/>
            </w:rPr>
            <w:t>E</w:t>
          </w:r>
          <w:r w:rsidRPr="0016757D">
            <w:rPr>
              <w:rFonts w:eastAsia="Adobe Fan Heiti Std B"/>
              <w:b/>
              <w:sz w:val="32"/>
              <w:szCs w:val="32"/>
            </w:rPr>
            <w:t xml:space="preserve">nvironmental </w:t>
          </w:r>
          <w:r w:rsidRPr="0016757D">
            <w:rPr>
              <w:rFonts w:eastAsia="Adobe Fan Heiti Std B"/>
              <w:b/>
              <w:sz w:val="36"/>
              <w:szCs w:val="36"/>
            </w:rPr>
            <w:t>P</w:t>
          </w:r>
          <w:r w:rsidRPr="0016757D">
            <w:rPr>
              <w:rFonts w:eastAsia="Adobe Fan Heiti Std B"/>
              <w:b/>
              <w:sz w:val="32"/>
              <w:szCs w:val="32"/>
            </w:rPr>
            <w:t>rotection</w:t>
          </w:r>
        </w:p>
        <w:p w:rsidR="00654B4E" w:rsidRPr="0016757D" w:rsidRDefault="00654B4E" w:rsidP="00654B4E">
          <w:pPr>
            <w:spacing w:line="220" w:lineRule="exact"/>
            <w:jc w:val="center"/>
            <w:rPr>
              <w:rFonts w:eastAsia="Adobe Fan Heiti Std B"/>
              <w:b/>
              <w:sz w:val="22"/>
              <w:szCs w:val="22"/>
            </w:rPr>
          </w:pPr>
        </w:p>
        <w:p w:rsidR="00654B4E" w:rsidRPr="0016757D" w:rsidRDefault="00654B4E" w:rsidP="00654B4E">
          <w:pPr>
            <w:jc w:val="center"/>
            <w:rPr>
              <w:sz w:val="22"/>
              <w:szCs w:val="22"/>
            </w:rPr>
          </w:pPr>
          <w:r w:rsidRPr="0016757D">
            <w:rPr>
              <w:sz w:val="22"/>
              <w:szCs w:val="22"/>
            </w:rPr>
            <w:fldChar w:fldCharType="begin"/>
          </w:r>
          <w:r w:rsidRPr="0016757D">
            <w:rPr>
              <w:sz w:val="22"/>
              <w:szCs w:val="22"/>
            </w:rPr>
            <w:instrText xml:space="preserve"> FILLIN  "Enter Address"  \* MERGEFORMAT </w:instrText>
          </w:r>
          <w:r w:rsidRPr="0016757D">
            <w:rPr>
              <w:sz w:val="22"/>
              <w:szCs w:val="22"/>
            </w:rPr>
            <w:fldChar w:fldCharType="separate"/>
          </w:r>
          <w:r w:rsidRPr="0016757D">
            <w:rPr>
              <w:sz w:val="22"/>
              <w:szCs w:val="22"/>
            </w:rPr>
            <w:t>Bob Martinez Center</w:t>
          </w:r>
        </w:p>
        <w:p w:rsidR="00654B4E" w:rsidRPr="0016757D" w:rsidRDefault="00654B4E" w:rsidP="00654B4E">
          <w:pPr>
            <w:jc w:val="center"/>
            <w:rPr>
              <w:rFonts w:eastAsia="Adobe Fan Heiti Std B"/>
              <w:sz w:val="22"/>
              <w:szCs w:val="22"/>
            </w:rPr>
          </w:pPr>
          <w:r w:rsidRPr="0016757D">
            <w:rPr>
              <w:sz w:val="22"/>
              <w:szCs w:val="22"/>
            </w:rPr>
            <w:t>2600 Blair Stone Road</w:t>
          </w:r>
          <w:r w:rsidRPr="0016757D">
            <w:rPr>
              <w:sz w:val="22"/>
              <w:szCs w:val="22"/>
            </w:rPr>
            <w:br/>
            <w:t>Tallahassee, Florida 32399-2400</w:t>
          </w:r>
          <w:r w:rsidRPr="0016757D">
            <w:rPr>
              <w:sz w:val="22"/>
              <w:szCs w:val="22"/>
            </w:rPr>
            <w:fldChar w:fldCharType="end"/>
          </w:r>
        </w:p>
      </w:tc>
      <w:tc>
        <w:tcPr>
          <w:tcW w:w="2610" w:type="dxa"/>
        </w:tcPr>
        <w:p w:rsidR="00654B4E" w:rsidRPr="0016757D" w:rsidRDefault="00654B4E" w:rsidP="00654B4E">
          <w:pPr>
            <w:jc w:val="right"/>
            <w:rPr>
              <w:rFonts w:eastAsia="Adobe Fan Heiti Std B"/>
              <w:sz w:val="22"/>
              <w:szCs w:val="22"/>
            </w:rPr>
          </w:pPr>
          <w:r w:rsidRPr="0016757D">
            <w:rPr>
              <w:rFonts w:eastAsia="Adobe Fan Heiti Std B"/>
              <w:sz w:val="22"/>
              <w:szCs w:val="22"/>
            </w:rPr>
            <w:t>Rick Scott</w:t>
          </w:r>
        </w:p>
        <w:p w:rsidR="00654B4E" w:rsidRPr="0016757D" w:rsidRDefault="00654B4E" w:rsidP="00654B4E">
          <w:pPr>
            <w:spacing w:line="200" w:lineRule="exact"/>
            <w:jc w:val="right"/>
            <w:rPr>
              <w:rFonts w:eastAsia="Adobe Fan Heiti Std B"/>
              <w:sz w:val="22"/>
              <w:szCs w:val="22"/>
            </w:rPr>
          </w:pPr>
          <w:r w:rsidRPr="0016757D">
            <w:rPr>
              <w:rFonts w:eastAsia="Adobe Fan Heiti Std B"/>
              <w:sz w:val="22"/>
              <w:szCs w:val="22"/>
            </w:rPr>
            <w:t>Governor</w:t>
          </w:r>
        </w:p>
        <w:p w:rsidR="00654B4E" w:rsidRPr="0016757D" w:rsidRDefault="00654B4E" w:rsidP="00654B4E">
          <w:pPr>
            <w:jc w:val="right"/>
            <w:rPr>
              <w:rFonts w:eastAsia="Adobe Fan Heiti Std B"/>
              <w:sz w:val="22"/>
              <w:szCs w:val="22"/>
            </w:rPr>
          </w:pPr>
        </w:p>
        <w:p w:rsidR="00654B4E" w:rsidRPr="0016757D" w:rsidRDefault="00654B4E" w:rsidP="00654B4E">
          <w:pPr>
            <w:jc w:val="right"/>
            <w:rPr>
              <w:rFonts w:eastAsia="Adobe Fan Heiti Std B"/>
              <w:sz w:val="22"/>
              <w:szCs w:val="22"/>
            </w:rPr>
          </w:pPr>
          <w:r w:rsidRPr="0016757D">
            <w:rPr>
              <w:rFonts w:eastAsia="Adobe Fan Heiti Std B"/>
              <w:sz w:val="22"/>
              <w:szCs w:val="22"/>
            </w:rPr>
            <w:t>Carlos Lopez-Cantera</w:t>
          </w:r>
          <w:r w:rsidRPr="0016757D">
            <w:rPr>
              <w:rFonts w:eastAsia="Adobe Fan Heiti Std B"/>
              <w:sz w:val="22"/>
              <w:szCs w:val="22"/>
            </w:rPr>
            <w:br/>
            <w:t>Lt. Governor</w:t>
          </w:r>
        </w:p>
        <w:p w:rsidR="00654B4E" w:rsidRPr="0016757D" w:rsidRDefault="00654B4E" w:rsidP="00654B4E">
          <w:pPr>
            <w:jc w:val="right"/>
            <w:rPr>
              <w:rFonts w:eastAsia="Adobe Fan Heiti Std B"/>
              <w:sz w:val="22"/>
              <w:szCs w:val="22"/>
            </w:rPr>
          </w:pPr>
        </w:p>
        <w:p w:rsidR="00654B4E" w:rsidRPr="0016757D" w:rsidRDefault="00654B4E" w:rsidP="00654B4E">
          <w:pPr>
            <w:jc w:val="right"/>
            <w:rPr>
              <w:rFonts w:eastAsia="Adobe Fan Heiti Std B"/>
              <w:sz w:val="22"/>
              <w:szCs w:val="22"/>
            </w:rPr>
          </w:pPr>
          <w:r w:rsidRPr="0016757D">
            <w:rPr>
              <w:rFonts w:eastAsia="Adobe Fan Heiti Std B"/>
              <w:sz w:val="22"/>
              <w:szCs w:val="22"/>
            </w:rPr>
            <w:t xml:space="preserve">Jonathan P. </w:t>
          </w:r>
          <w:proofErr w:type="spellStart"/>
          <w:r w:rsidRPr="0016757D">
            <w:rPr>
              <w:rFonts w:eastAsia="Adobe Fan Heiti Std B"/>
              <w:sz w:val="22"/>
              <w:szCs w:val="22"/>
            </w:rPr>
            <w:t>Steverson</w:t>
          </w:r>
          <w:proofErr w:type="spellEnd"/>
        </w:p>
        <w:p w:rsidR="00654B4E" w:rsidRPr="0016757D" w:rsidRDefault="00654B4E" w:rsidP="00654B4E">
          <w:pPr>
            <w:jc w:val="right"/>
            <w:rPr>
              <w:rFonts w:eastAsia="Adobe Fan Heiti Std B"/>
              <w:color w:val="006666"/>
            </w:rPr>
          </w:pPr>
          <w:r w:rsidRPr="0016757D">
            <w:rPr>
              <w:rFonts w:eastAsia="Adobe Fan Heiti Std B"/>
              <w:sz w:val="22"/>
              <w:szCs w:val="22"/>
            </w:rPr>
            <w:t>Secretary</w:t>
          </w:r>
        </w:p>
      </w:tc>
    </w:tr>
  </w:tbl>
  <w:p w:rsidR="00E0541C" w:rsidRPr="00DE48D8" w:rsidRDefault="00E0541C" w:rsidP="000D56D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41C" w:rsidRDefault="00E0541C">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41C" w:rsidRPr="00461061" w:rsidRDefault="00E0541C" w:rsidP="00461061">
    <w:pPr>
      <w:pStyle w:val="Header"/>
      <w:pBdr>
        <w:bottom w:val="single" w:sz="4" w:space="1" w:color="auto"/>
      </w:pBdr>
      <w:jc w:val="center"/>
      <w:rPr>
        <w:b/>
        <w:sz w:val="22"/>
        <w:szCs w:val="22"/>
      </w:rPr>
    </w:pPr>
    <w:r w:rsidRPr="00461061">
      <w:rPr>
        <w:b/>
        <w:sz w:val="22"/>
        <w:szCs w:val="22"/>
      </w:rPr>
      <w:t>PERMIT</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41C" w:rsidRDefault="00E0541C">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41C" w:rsidRDefault="00E0541C">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41C" w:rsidRDefault="00E0541C">
    <w:pPr>
      <w:pStyle w:val="Header"/>
      <w:pBdr>
        <w:bottom w:val="single" w:sz="6" w:space="1" w:color="auto"/>
      </w:pBdr>
      <w:tabs>
        <w:tab w:val="clear" w:pos="4320"/>
        <w:tab w:val="clear" w:pos="8640"/>
      </w:tabs>
      <w:spacing w:after="240"/>
      <w:jc w:val="center"/>
      <w:rPr>
        <w:sz w:val="22"/>
      </w:rPr>
    </w:pPr>
    <w:r>
      <w:rPr>
        <w:b/>
        <w:sz w:val="22"/>
      </w:rPr>
      <w:t>SECTION 1.  GENERAL INFORMATION</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41C" w:rsidRDefault="00E0541C">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41C" w:rsidRDefault="00E0541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15:restartNumberingAfterBreak="0">
    <w:nsid w:val="04014F7A"/>
    <w:multiLevelType w:val="hybridMultilevel"/>
    <w:tmpl w:val="A178FD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5734939"/>
    <w:multiLevelType w:val="singleLevel"/>
    <w:tmpl w:val="3BCEC8B2"/>
    <w:lvl w:ilvl="0">
      <w:start w:val="1"/>
      <w:numFmt w:val="decimal"/>
      <w:lvlText w:val="%1."/>
      <w:legacy w:legacy="1" w:legacySpace="0" w:legacyIndent="360"/>
      <w:lvlJc w:val="left"/>
      <w:pPr>
        <w:ind w:left="360" w:hanging="360"/>
      </w:pPr>
    </w:lvl>
  </w:abstractNum>
  <w:abstractNum w:abstractNumId="3" w15:restartNumberingAfterBreak="0">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C80ECB"/>
    <w:multiLevelType w:val="hybridMultilevel"/>
    <w:tmpl w:val="745E9C8E"/>
    <w:lvl w:ilvl="0" w:tplc="4C9426F4">
      <w:start w:val="1"/>
      <w:numFmt w:val="lowerLetter"/>
      <w:lvlText w:val="%1."/>
      <w:lvlJc w:val="left"/>
      <w:pPr>
        <w:tabs>
          <w:tab w:val="num" w:pos="3060"/>
        </w:tabs>
        <w:ind w:left="3060" w:hanging="36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5" w15:restartNumberingAfterBreak="0">
    <w:nsid w:val="0A4D4CF6"/>
    <w:multiLevelType w:val="hybridMultilevel"/>
    <w:tmpl w:val="5DB2F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CD1631"/>
    <w:multiLevelType w:val="singleLevel"/>
    <w:tmpl w:val="95BCCBAC"/>
    <w:lvl w:ilvl="0">
      <w:start w:val="1"/>
      <w:numFmt w:val="decimal"/>
      <w:lvlText w:val="(%1)"/>
      <w:legacy w:legacy="1" w:legacySpace="0" w:legacyIndent="720"/>
      <w:lvlJc w:val="left"/>
      <w:pPr>
        <w:ind w:left="720" w:hanging="720"/>
      </w:pPr>
    </w:lvl>
  </w:abstractNum>
  <w:abstractNum w:abstractNumId="7" w15:restartNumberingAfterBreak="0">
    <w:nsid w:val="10030032"/>
    <w:multiLevelType w:val="singleLevel"/>
    <w:tmpl w:val="8FAAE0BA"/>
    <w:lvl w:ilvl="0">
      <w:start w:val="1"/>
      <w:numFmt w:val="lowerLetter"/>
      <w:lvlText w:val="%1."/>
      <w:lvlJc w:val="left"/>
      <w:pPr>
        <w:tabs>
          <w:tab w:val="num" w:pos="360"/>
        </w:tabs>
        <w:ind w:left="360" w:hanging="360"/>
      </w:pPr>
      <w:rPr>
        <w:rFonts w:cs="Times New Roman"/>
      </w:rPr>
    </w:lvl>
  </w:abstractNum>
  <w:abstractNum w:abstractNumId="8" w15:restartNumberingAfterBreak="0">
    <w:nsid w:val="1A6424CF"/>
    <w:multiLevelType w:val="hybridMultilevel"/>
    <w:tmpl w:val="C00E5A2A"/>
    <w:lvl w:ilvl="0" w:tplc="9676A560">
      <w:start w:val="1"/>
      <w:numFmt w:val="decimal"/>
      <w:lvlText w:val="FW%1. "/>
      <w:lvlJc w:val="left"/>
      <w:pPr>
        <w:tabs>
          <w:tab w:val="num" w:pos="450"/>
        </w:tabs>
        <w:ind w:left="0" w:firstLine="0"/>
      </w:pPr>
      <w:rPr>
        <w:rFonts w:ascii="Times New Roman" w:hAnsi="Times New Roman" w:cs="Times New Roman" w:hint="default"/>
        <w:b/>
        <w:i w:val="0"/>
        <w:sz w:val="22"/>
      </w:rPr>
    </w:lvl>
    <w:lvl w:ilvl="1" w:tplc="56DCB3EA">
      <w:start w:val="1"/>
      <w:numFmt w:val="lowerLetter"/>
      <w:lvlText w:val="%2."/>
      <w:lvlJc w:val="left"/>
      <w:pPr>
        <w:tabs>
          <w:tab w:val="num" w:pos="810"/>
        </w:tabs>
        <w:ind w:left="810"/>
      </w:pPr>
      <w:rPr>
        <w:rFonts w:cs="Times New Roman" w:hint="default"/>
        <w:b w:val="0"/>
      </w:rPr>
    </w:lvl>
    <w:lvl w:ilvl="2" w:tplc="65E0D46E">
      <w:start w:val="1"/>
      <w:numFmt w:val="lowerLetter"/>
      <w:lvlText w:val="%3."/>
      <w:lvlJc w:val="left"/>
      <w:pPr>
        <w:tabs>
          <w:tab w:val="num" w:pos="2430"/>
        </w:tabs>
        <w:ind w:left="2430" w:hanging="360"/>
      </w:pPr>
      <w:rPr>
        <w:rFonts w:cs="Times New Roman" w:hint="default"/>
        <w:b/>
      </w:rPr>
    </w:lvl>
    <w:lvl w:ilvl="3" w:tplc="0409000F" w:tentative="1">
      <w:start w:val="1"/>
      <w:numFmt w:val="decimal"/>
      <w:lvlText w:val="%4."/>
      <w:lvlJc w:val="left"/>
      <w:pPr>
        <w:tabs>
          <w:tab w:val="num" w:pos="2970"/>
        </w:tabs>
        <w:ind w:left="2970" w:hanging="360"/>
      </w:pPr>
      <w:rPr>
        <w:rFonts w:cs="Times New Roman"/>
      </w:rPr>
    </w:lvl>
    <w:lvl w:ilvl="4" w:tplc="04090019" w:tentative="1">
      <w:start w:val="1"/>
      <w:numFmt w:val="lowerLetter"/>
      <w:lvlText w:val="%5."/>
      <w:lvlJc w:val="left"/>
      <w:pPr>
        <w:tabs>
          <w:tab w:val="num" w:pos="3690"/>
        </w:tabs>
        <w:ind w:left="3690" w:hanging="360"/>
      </w:pPr>
      <w:rPr>
        <w:rFonts w:cs="Times New Roman"/>
      </w:rPr>
    </w:lvl>
    <w:lvl w:ilvl="5" w:tplc="0409001B" w:tentative="1">
      <w:start w:val="1"/>
      <w:numFmt w:val="lowerRoman"/>
      <w:lvlText w:val="%6."/>
      <w:lvlJc w:val="right"/>
      <w:pPr>
        <w:tabs>
          <w:tab w:val="num" w:pos="4410"/>
        </w:tabs>
        <w:ind w:left="4410" w:hanging="180"/>
      </w:pPr>
      <w:rPr>
        <w:rFonts w:cs="Times New Roman"/>
      </w:rPr>
    </w:lvl>
    <w:lvl w:ilvl="6" w:tplc="0409000F" w:tentative="1">
      <w:start w:val="1"/>
      <w:numFmt w:val="decimal"/>
      <w:lvlText w:val="%7."/>
      <w:lvlJc w:val="left"/>
      <w:pPr>
        <w:tabs>
          <w:tab w:val="num" w:pos="5130"/>
        </w:tabs>
        <w:ind w:left="5130" w:hanging="360"/>
      </w:pPr>
      <w:rPr>
        <w:rFonts w:cs="Times New Roman"/>
      </w:rPr>
    </w:lvl>
    <w:lvl w:ilvl="7" w:tplc="04090019" w:tentative="1">
      <w:start w:val="1"/>
      <w:numFmt w:val="lowerLetter"/>
      <w:lvlText w:val="%8."/>
      <w:lvlJc w:val="left"/>
      <w:pPr>
        <w:tabs>
          <w:tab w:val="num" w:pos="5850"/>
        </w:tabs>
        <w:ind w:left="5850" w:hanging="360"/>
      </w:pPr>
      <w:rPr>
        <w:rFonts w:cs="Times New Roman"/>
      </w:rPr>
    </w:lvl>
    <w:lvl w:ilvl="8" w:tplc="0409001B" w:tentative="1">
      <w:start w:val="1"/>
      <w:numFmt w:val="lowerRoman"/>
      <w:lvlText w:val="%9."/>
      <w:lvlJc w:val="right"/>
      <w:pPr>
        <w:tabs>
          <w:tab w:val="num" w:pos="6570"/>
        </w:tabs>
        <w:ind w:left="6570" w:hanging="180"/>
      </w:pPr>
      <w:rPr>
        <w:rFonts w:cs="Times New Roman"/>
      </w:rPr>
    </w:lvl>
  </w:abstractNum>
  <w:abstractNum w:abstractNumId="9" w15:restartNumberingAfterBreak="0">
    <w:nsid w:val="1C4654A0"/>
    <w:multiLevelType w:val="hybridMultilevel"/>
    <w:tmpl w:val="F4785374"/>
    <w:lvl w:ilvl="0" w:tplc="DB8C30AE">
      <w:start w:val="1"/>
      <w:numFmt w:val="decimal"/>
      <w:lvlText w:val="%1."/>
      <w:lvlJc w:val="left"/>
      <w:pPr>
        <w:tabs>
          <w:tab w:val="num" w:pos="1080"/>
        </w:tabs>
        <w:ind w:left="1080" w:hanging="360"/>
      </w:pPr>
      <w:rPr>
        <w:rFonts w:ascii="Times New Roman" w:hAnsi="Times New Roman" w:cs="Times New Roman" w:hint="default"/>
      </w:rPr>
    </w:lvl>
    <w:lvl w:ilvl="1" w:tplc="48CE62EA">
      <w:start w:val="1"/>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C9D7274"/>
    <w:multiLevelType w:val="hybridMultilevel"/>
    <w:tmpl w:val="14CAF9FC"/>
    <w:lvl w:ilvl="0" w:tplc="671E69A8">
      <w:start w:val="1"/>
      <w:numFmt w:val="decimal"/>
      <w:lvlText w:val="%1."/>
      <w:lvlJc w:val="left"/>
      <w:pPr>
        <w:ind w:left="720" w:hanging="360"/>
      </w:pPr>
      <w:rPr>
        <w:u w:val="doub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7B19CF"/>
    <w:multiLevelType w:val="hybridMultilevel"/>
    <w:tmpl w:val="3DB6B864"/>
    <w:lvl w:ilvl="0" w:tplc="3AAC419A">
      <w:start w:val="1"/>
      <w:numFmt w:val="lowerLetter"/>
      <w:lvlText w:val="%1."/>
      <w:lvlJc w:val="left"/>
      <w:pPr>
        <w:tabs>
          <w:tab w:val="num" w:pos="720"/>
        </w:tabs>
        <w:ind w:left="720" w:hanging="360"/>
      </w:pPr>
      <w:rPr>
        <w:rFonts w:cs="Times New Roman" w:hint="default"/>
      </w:rPr>
    </w:lvl>
    <w:lvl w:ilvl="1" w:tplc="95BCCBAC">
      <w:start w:val="1"/>
      <w:numFmt w:val="decimal"/>
      <w:lvlText w:val="(%2)"/>
      <w:lvlJc w:val="left"/>
      <w:pPr>
        <w:tabs>
          <w:tab w:val="num" w:pos="1440"/>
        </w:tabs>
        <w:ind w:left="1440" w:hanging="360"/>
      </w:pPr>
      <w:rPr>
        <w:rFonts w:hint="default"/>
        <w:b w:val="0"/>
        <w:i w:val="0"/>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0405CFE"/>
    <w:multiLevelType w:val="hybridMultilevel"/>
    <w:tmpl w:val="2506B3E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9103EE"/>
    <w:multiLevelType w:val="hybridMultilevel"/>
    <w:tmpl w:val="337ECB24"/>
    <w:lvl w:ilvl="0" w:tplc="FA809FBA">
      <w:start w:val="1"/>
      <w:numFmt w:val="lowerLetter"/>
      <w:lvlText w:val="%1."/>
      <w:lvlJc w:val="left"/>
      <w:pPr>
        <w:tabs>
          <w:tab w:val="num" w:pos="720"/>
        </w:tabs>
        <w:ind w:left="720" w:hanging="360"/>
      </w:pPr>
      <w:rPr>
        <w:rFonts w:ascii="Times New Roman" w:hAnsi="Times New Roman" w:cs="Times New Roman" w:hint="default"/>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1B31985"/>
    <w:multiLevelType w:val="hybridMultilevel"/>
    <w:tmpl w:val="41945D72"/>
    <w:lvl w:ilvl="0" w:tplc="671E69A8">
      <w:start w:val="1"/>
      <w:numFmt w:val="decimal"/>
      <w:lvlText w:val="%1."/>
      <w:lvlJc w:val="left"/>
      <w:pPr>
        <w:ind w:left="720" w:hanging="360"/>
      </w:pPr>
      <w:rPr>
        <w:u w:val="doub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375CFF"/>
    <w:multiLevelType w:val="hybridMultilevel"/>
    <w:tmpl w:val="946C816E"/>
    <w:lvl w:ilvl="0" w:tplc="A634839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25D75C4"/>
    <w:multiLevelType w:val="hybridMultilevel"/>
    <w:tmpl w:val="410260E6"/>
    <w:lvl w:ilvl="0" w:tplc="4C9426F4">
      <w:start w:val="1"/>
      <w:numFmt w:val="lowerLetter"/>
      <w:lvlText w:val="%1."/>
      <w:lvlJc w:val="left"/>
      <w:pPr>
        <w:tabs>
          <w:tab w:val="num" w:pos="3060"/>
        </w:tabs>
        <w:ind w:left="3060" w:hanging="36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7" w15:restartNumberingAfterBreak="0">
    <w:nsid w:val="22BC3B0A"/>
    <w:multiLevelType w:val="hybridMultilevel"/>
    <w:tmpl w:val="E20A4F14"/>
    <w:lvl w:ilvl="0" w:tplc="3AAC419A">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8" w15:restartNumberingAfterBreak="0">
    <w:nsid w:val="22C62CC8"/>
    <w:multiLevelType w:val="hybridMultilevel"/>
    <w:tmpl w:val="C8B2E84A"/>
    <w:lvl w:ilvl="0" w:tplc="C7D82BAA">
      <w:start w:val="1"/>
      <w:numFmt w:val="lowerLetter"/>
      <w:lvlText w:val="%1."/>
      <w:lvlJc w:val="left"/>
      <w:pPr>
        <w:tabs>
          <w:tab w:val="num" w:pos="864"/>
        </w:tabs>
        <w:ind w:left="864" w:hanging="432"/>
      </w:pPr>
      <w:rPr>
        <w:rFonts w:hint="default"/>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4F80919"/>
    <w:multiLevelType w:val="hybridMultilevel"/>
    <w:tmpl w:val="40EE3602"/>
    <w:lvl w:ilvl="0" w:tplc="76A416F0">
      <w:start w:val="1"/>
      <w:numFmt w:val="decimal"/>
      <w:lvlText w:val="%1."/>
      <w:lvlJc w:val="left"/>
      <w:pPr>
        <w:tabs>
          <w:tab w:val="num" w:pos="360"/>
        </w:tabs>
        <w:ind w:left="360" w:hanging="360"/>
      </w:pPr>
      <w:rPr>
        <w:b w:val="0"/>
      </w:rPr>
    </w:lvl>
    <w:lvl w:ilvl="1" w:tplc="8B223512">
      <w:start w:val="1"/>
      <w:numFmt w:val="lowerLetter"/>
      <w:lvlText w:val="%2."/>
      <w:lvlJc w:val="left"/>
      <w:pPr>
        <w:tabs>
          <w:tab w:val="num" w:pos="720"/>
        </w:tabs>
        <w:ind w:left="720" w:hanging="360"/>
      </w:pPr>
      <w:rPr>
        <w:rFonts w:hint="default"/>
      </w:rPr>
    </w:lvl>
    <w:lvl w:ilvl="2" w:tplc="AEE6461C">
      <w:start w:val="1"/>
      <w:numFmt w:val="lowerLetter"/>
      <w:lvlText w:val="(%3)"/>
      <w:lvlJc w:val="left"/>
      <w:pPr>
        <w:tabs>
          <w:tab w:val="num" w:pos="1980"/>
        </w:tabs>
        <w:ind w:left="1980" w:hanging="360"/>
      </w:pPr>
      <w:rPr>
        <w:rFonts w:hint="default"/>
      </w:rPr>
    </w:lvl>
    <w:lvl w:ilvl="3" w:tplc="0409000F">
      <w:start w:val="1"/>
      <w:numFmt w:val="decimal"/>
      <w:lvlText w:val="%4."/>
      <w:lvlJc w:val="left"/>
      <w:pPr>
        <w:tabs>
          <w:tab w:val="num" w:pos="2520"/>
        </w:tabs>
        <w:ind w:left="2520" w:hanging="360"/>
      </w:pPr>
    </w:lvl>
    <w:lvl w:ilvl="4" w:tplc="03808F20">
      <w:start w:val="1"/>
      <w:numFmt w:val="decimal"/>
      <w:lvlText w:val="(%5)"/>
      <w:lvlJc w:val="left"/>
      <w:pPr>
        <w:tabs>
          <w:tab w:val="num" w:pos="3240"/>
        </w:tabs>
        <w:ind w:left="3240" w:hanging="360"/>
      </w:pPr>
      <w:rPr>
        <w:rFonts w:hint="default"/>
      </w:rPr>
    </w:lvl>
    <w:lvl w:ilvl="5" w:tplc="8A08C1D0">
      <w:start w:val="1"/>
      <w:numFmt w:val="lowerLetter"/>
      <w:lvlText w:val="(%6)"/>
      <w:lvlJc w:val="left"/>
      <w:pPr>
        <w:tabs>
          <w:tab w:val="num" w:pos="4476"/>
        </w:tabs>
        <w:ind w:left="4476" w:hanging="696"/>
      </w:pPr>
      <w:rPr>
        <w:rFonts w:hint="default"/>
      </w:rPr>
    </w:lvl>
    <w:lvl w:ilvl="6" w:tplc="52BC7EA8">
      <w:start w:val="1"/>
      <w:numFmt w:val="decimal"/>
      <w:lvlText w:val="(%7)"/>
      <w:lvlJc w:val="left"/>
      <w:pPr>
        <w:tabs>
          <w:tab w:val="num" w:pos="4680"/>
        </w:tabs>
        <w:ind w:left="4680" w:hanging="360"/>
      </w:pPr>
      <w:rPr>
        <w:rFonts w:hint="default"/>
      </w:r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27425440"/>
    <w:multiLevelType w:val="hybridMultilevel"/>
    <w:tmpl w:val="C412984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27883A20"/>
    <w:multiLevelType w:val="hybridMultilevel"/>
    <w:tmpl w:val="79CA96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282C33"/>
    <w:multiLevelType w:val="hybridMultilevel"/>
    <w:tmpl w:val="AE22D088"/>
    <w:lvl w:ilvl="0" w:tplc="B770DDFA">
      <w:start w:val="1"/>
      <w:numFmt w:val="decimal"/>
      <w:lvlText w:val="%1."/>
      <w:lvlJc w:val="left"/>
      <w:pPr>
        <w:tabs>
          <w:tab w:val="num" w:pos="450"/>
        </w:tabs>
        <w:ind w:left="450" w:hanging="360"/>
      </w:pPr>
      <w:rPr>
        <w:rFonts w:cs="Times New Roman"/>
        <w:i w:val="0"/>
      </w:rPr>
    </w:lvl>
    <w:lvl w:ilvl="1" w:tplc="013825F6">
      <w:start w:val="1"/>
      <w:numFmt w:val="lowerLetter"/>
      <w:lvlText w:val="%2."/>
      <w:lvlJc w:val="left"/>
      <w:pPr>
        <w:tabs>
          <w:tab w:val="num" w:pos="1440"/>
        </w:tabs>
        <w:ind w:left="1440" w:hanging="360"/>
      </w:pPr>
      <w:rPr>
        <w:rFonts w:cs="Times New Roman" w:hint="default"/>
      </w:rPr>
    </w:lvl>
    <w:lvl w:ilvl="2" w:tplc="9FE0EAC2">
      <w:start w:val="1"/>
      <w:numFmt w:val="lowerLetter"/>
      <w:lvlText w:val="(%3)"/>
      <w:lvlJc w:val="left"/>
      <w:pPr>
        <w:tabs>
          <w:tab w:val="num" w:pos="2340"/>
        </w:tabs>
        <w:ind w:left="2340" w:hanging="360"/>
      </w:pPr>
      <w:rPr>
        <w:rFonts w:ascii="TimesNewRomanPSMT" w:hAnsi="TimesNewRomanPSMT" w:cs="TimesNewRomanPSMT"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2AE262D7"/>
    <w:multiLevelType w:val="singleLevel"/>
    <w:tmpl w:val="6EA8AAF6"/>
    <w:lvl w:ilvl="0">
      <w:start w:val="1"/>
      <w:numFmt w:val="decimal"/>
      <w:lvlText w:val="%1."/>
      <w:lvlJc w:val="left"/>
      <w:pPr>
        <w:tabs>
          <w:tab w:val="num" w:pos="360"/>
        </w:tabs>
        <w:ind w:left="360" w:hanging="360"/>
      </w:pPr>
      <w:rPr>
        <w:rFonts w:hint="default"/>
      </w:rPr>
    </w:lvl>
  </w:abstractNum>
  <w:abstractNum w:abstractNumId="24" w15:restartNumberingAfterBreak="0">
    <w:nsid w:val="2B447B50"/>
    <w:multiLevelType w:val="hybridMultilevel"/>
    <w:tmpl w:val="020E360C"/>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0F">
      <w:start w:val="1"/>
      <w:numFmt w:val="decimal"/>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2C2246FD"/>
    <w:multiLevelType w:val="hybridMultilevel"/>
    <w:tmpl w:val="493C1480"/>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6" w15:restartNumberingAfterBreak="0">
    <w:nsid w:val="365D5C17"/>
    <w:multiLevelType w:val="hybridMultilevel"/>
    <w:tmpl w:val="EF4E2B3C"/>
    <w:lvl w:ilvl="0" w:tplc="80BAFFA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67C6887"/>
    <w:multiLevelType w:val="hybridMultilevel"/>
    <w:tmpl w:val="5B180590"/>
    <w:lvl w:ilvl="0" w:tplc="AA94866A">
      <w:start w:val="1"/>
      <w:numFmt w:val="lowerLetter"/>
      <w:lvlText w:val="%1."/>
      <w:lvlJc w:val="left"/>
      <w:pPr>
        <w:tabs>
          <w:tab w:val="num" w:pos="720"/>
        </w:tabs>
        <w:ind w:left="720" w:hanging="360"/>
      </w:pPr>
      <w:rPr>
        <w:rFonts w:hint="default"/>
        <w:strike w:val="0"/>
      </w:rPr>
    </w:lvl>
    <w:lvl w:ilvl="1" w:tplc="CF907C3C">
      <w:start w:val="1"/>
      <w:numFmt w:val="decimal"/>
      <w:lvlText w:val="(%2)"/>
      <w:lvlJc w:val="left"/>
      <w:pPr>
        <w:tabs>
          <w:tab w:val="num" w:pos="1080"/>
        </w:tabs>
        <w:ind w:left="1080" w:hanging="360"/>
      </w:pPr>
      <w:rPr>
        <w:rFonts w:hint="default"/>
        <w:sz w:val="22"/>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7BA2A00"/>
    <w:multiLevelType w:val="singleLevel"/>
    <w:tmpl w:val="10D418E6"/>
    <w:lvl w:ilvl="0">
      <w:start w:val="1"/>
      <w:numFmt w:val="decimal"/>
      <w:lvlText w:val="%1."/>
      <w:lvlJc w:val="left"/>
      <w:pPr>
        <w:tabs>
          <w:tab w:val="num" w:pos="360"/>
        </w:tabs>
        <w:ind w:left="360" w:hanging="360"/>
      </w:pPr>
      <w:rPr>
        <w:color w:val="000000"/>
      </w:rPr>
    </w:lvl>
  </w:abstractNum>
  <w:abstractNum w:abstractNumId="29" w15:restartNumberingAfterBreak="0">
    <w:nsid w:val="3B032BF1"/>
    <w:multiLevelType w:val="singleLevel"/>
    <w:tmpl w:val="95BCCBAC"/>
    <w:lvl w:ilvl="0">
      <w:start w:val="1"/>
      <w:numFmt w:val="decimal"/>
      <w:lvlText w:val="(%1)"/>
      <w:legacy w:legacy="1" w:legacySpace="0" w:legacyIndent="720"/>
      <w:lvlJc w:val="left"/>
      <w:pPr>
        <w:ind w:left="720" w:hanging="720"/>
      </w:pPr>
    </w:lvl>
  </w:abstractNum>
  <w:abstractNum w:abstractNumId="30" w15:restartNumberingAfterBreak="0">
    <w:nsid w:val="3BA27005"/>
    <w:multiLevelType w:val="singleLevel"/>
    <w:tmpl w:val="6EA8AAF6"/>
    <w:lvl w:ilvl="0">
      <w:start w:val="1"/>
      <w:numFmt w:val="decimal"/>
      <w:lvlText w:val="%1."/>
      <w:lvlJc w:val="left"/>
      <w:pPr>
        <w:tabs>
          <w:tab w:val="num" w:pos="360"/>
        </w:tabs>
        <w:ind w:left="360" w:hanging="360"/>
      </w:pPr>
      <w:rPr>
        <w:rFonts w:hint="default"/>
      </w:rPr>
    </w:lvl>
  </w:abstractNum>
  <w:abstractNum w:abstractNumId="31" w15:restartNumberingAfterBreak="0">
    <w:nsid w:val="3D8D05F8"/>
    <w:multiLevelType w:val="hybridMultilevel"/>
    <w:tmpl w:val="665AF87A"/>
    <w:lvl w:ilvl="0" w:tplc="18C8F9B6">
      <w:start w:val="1"/>
      <w:numFmt w:val="lowerLetter"/>
      <w:lvlText w:val="%1."/>
      <w:lvlJc w:val="left"/>
      <w:pPr>
        <w:tabs>
          <w:tab w:val="num" w:pos="900"/>
        </w:tabs>
        <w:ind w:left="540" w:firstLine="0"/>
      </w:pPr>
      <w:rPr>
        <w:rFonts w:hint="default"/>
        <w:b w:val="0"/>
        <w:i w:val="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2" w15:restartNumberingAfterBreak="0">
    <w:nsid w:val="4772264E"/>
    <w:multiLevelType w:val="hybridMultilevel"/>
    <w:tmpl w:val="938E4ED8"/>
    <w:lvl w:ilvl="0" w:tplc="0409000F">
      <w:start w:val="1"/>
      <w:numFmt w:val="decimal"/>
      <w:lvlText w:val="%1."/>
      <w:lvlJc w:val="left"/>
      <w:pPr>
        <w:tabs>
          <w:tab w:val="num" w:pos="360"/>
        </w:tabs>
        <w:ind w:left="360" w:hanging="360"/>
      </w:pPr>
    </w:lvl>
    <w:lvl w:ilvl="1" w:tplc="E312AC40">
      <w:start w:val="1"/>
      <w:numFmt w:val="lowerLetter"/>
      <w:lvlText w:val="%2."/>
      <w:lvlJc w:val="left"/>
      <w:pPr>
        <w:tabs>
          <w:tab w:val="num" w:pos="2020"/>
        </w:tabs>
        <w:ind w:left="2020" w:hanging="94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D8955BF"/>
    <w:multiLevelType w:val="hybridMultilevel"/>
    <w:tmpl w:val="6352AF28"/>
    <w:lvl w:ilvl="0" w:tplc="4888E38E">
      <w:start w:val="1"/>
      <w:numFmt w:val="decimal"/>
      <w:lvlText w:val="%1."/>
      <w:lvlJc w:val="left"/>
      <w:pPr>
        <w:ind w:left="720" w:hanging="360"/>
      </w:pPr>
      <w:rPr>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F775A21"/>
    <w:multiLevelType w:val="hybridMultilevel"/>
    <w:tmpl w:val="D612FA8C"/>
    <w:lvl w:ilvl="0" w:tplc="47EECD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6745E92"/>
    <w:multiLevelType w:val="singleLevel"/>
    <w:tmpl w:val="F1A85D9A"/>
    <w:lvl w:ilvl="0">
      <w:start w:val="1"/>
      <w:numFmt w:val="decimal"/>
      <w:lvlText w:val="(%1)"/>
      <w:legacy w:legacy="1" w:legacySpace="0" w:legacyIndent="720"/>
      <w:lvlJc w:val="left"/>
      <w:pPr>
        <w:ind w:left="720" w:hanging="720"/>
      </w:pPr>
    </w:lvl>
  </w:abstractNum>
  <w:abstractNum w:abstractNumId="36" w15:restartNumberingAfterBreak="0">
    <w:nsid w:val="56E84E82"/>
    <w:multiLevelType w:val="hybridMultilevel"/>
    <w:tmpl w:val="95C894CE"/>
    <w:lvl w:ilvl="0" w:tplc="3AAC419A">
      <w:start w:val="1"/>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4C9426F4">
      <w:start w:val="1"/>
      <w:numFmt w:val="lowerLetter"/>
      <w:lvlText w:val="%3."/>
      <w:lvlJc w:val="left"/>
      <w:pPr>
        <w:tabs>
          <w:tab w:val="num" w:pos="2700"/>
        </w:tabs>
        <w:ind w:left="2700" w:hanging="360"/>
      </w:pPr>
      <w:rPr>
        <w:rFonts w:cs="Times New Roman" w:hint="default"/>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7" w15:restartNumberingAfterBreak="0">
    <w:nsid w:val="58410807"/>
    <w:multiLevelType w:val="hybridMultilevel"/>
    <w:tmpl w:val="26B43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84A6479"/>
    <w:multiLevelType w:val="hybridMultilevel"/>
    <w:tmpl w:val="BB1A6592"/>
    <w:lvl w:ilvl="0" w:tplc="A634839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9511BF0"/>
    <w:multiLevelType w:val="hybridMultilevel"/>
    <w:tmpl w:val="0CA2E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1113E1"/>
    <w:multiLevelType w:val="hybridMultilevel"/>
    <w:tmpl w:val="F438C812"/>
    <w:lvl w:ilvl="0" w:tplc="71C8811E">
      <w:start w:val="1"/>
      <w:numFmt w:val="decimal"/>
      <w:lvlText w:val="%1."/>
      <w:lvlJc w:val="left"/>
      <w:pPr>
        <w:tabs>
          <w:tab w:val="num" w:pos="1080"/>
        </w:tabs>
        <w:ind w:left="108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2BE2F63"/>
    <w:multiLevelType w:val="hybridMultilevel"/>
    <w:tmpl w:val="5B22B5F0"/>
    <w:lvl w:ilvl="0" w:tplc="3AAC419A">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744259B0"/>
    <w:multiLevelType w:val="hybridMultilevel"/>
    <w:tmpl w:val="DC44A1C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A000E7"/>
    <w:multiLevelType w:val="hybridMultilevel"/>
    <w:tmpl w:val="9E40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6B25649"/>
    <w:multiLevelType w:val="hybridMultilevel"/>
    <w:tmpl w:val="50E03A52"/>
    <w:lvl w:ilvl="0" w:tplc="C374B50E">
      <w:start w:val="1"/>
      <w:numFmt w:val="decimal"/>
      <w:lvlText w:val="%1."/>
      <w:lvlJc w:val="left"/>
      <w:pPr>
        <w:ind w:left="450" w:hanging="360"/>
      </w:pPr>
      <w:rPr>
        <w:rFonts w:hint="default"/>
        <w:u w:val="double"/>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5" w15:restartNumberingAfterBreak="0">
    <w:nsid w:val="787E5729"/>
    <w:multiLevelType w:val="hybridMultilevel"/>
    <w:tmpl w:val="7A2442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ABB2BE0"/>
    <w:multiLevelType w:val="hybridMultilevel"/>
    <w:tmpl w:val="EAD0C994"/>
    <w:lvl w:ilvl="0" w:tplc="7916BA8A">
      <w:start w:val="1"/>
      <w:numFmt w:val="lowerLetter"/>
      <w:lvlText w:val="%1."/>
      <w:lvlJc w:val="left"/>
      <w:pPr>
        <w:tabs>
          <w:tab w:val="num" w:pos="720"/>
        </w:tabs>
        <w:ind w:left="720" w:hanging="360"/>
      </w:pPr>
      <w:rPr>
        <w:rFonts w:ascii="Times New Roman" w:hAnsi="Times New Roman" w:cs="Times New Roman"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DB01136"/>
    <w:multiLevelType w:val="hybridMultilevel"/>
    <w:tmpl w:val="E68E7F84"/>
    <w:lvl w:ilvl="0" w:tplc="EC7E63B2">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EF55D4B"/>
    <w:multiLevelType w:val="hybridMultilevel"/>
    <w:tmpl w:val="83BE8B4A"/>
    <w:lvl w:ilvl="0" w:tplc="88DCD15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0"/>
  </w:num>
  <w:num w:numId="2">
    <w:abstractNumId w:val="29"/>
  </w:num>
  <w:num w:numId="3">
    <w:abstractNumId w:val="6"/>
  </w:num>
  <w:num w:numId="4">
    <w:abstractNumId w:val="30"/>
  </w:num>
  <w:num w:numId="5">
    <w:abstractNumId w:val="17"/>
  </w:num>
  <w:num w:numId="6">
    <w:abstractNumId w:val="15"/>
  </w:num>
  <w:num w:numId="7">
    <w:abstractNumId w:val="22"/>
  </w:num>
  <w:num w:numId="8">
    <w:abstractNumId w:val="13"/>
  </w:num>
  <w:num w:numId="9">
    <w:abstractNumId w:val="11"/>
  </w:num>
  <w:num w:numId="10">
    <w:abstractNumId w:val="36"/>
  </w:num>
  <w:num w:numId="11">
    <w:abstractNumId w:val="41"/>
  </w:num>
  <w:num w:numId="12">
    <w:abstractNumId w:val="16"/>
  </w:num>
  <w:num w:numId="13">
    <w:abstractNumId w:val="4"/>
  </w:num>
  <w:num w:numId="14">
    <w:abstractNumId w:val="7"/>
  </w:num>
  <w:num w:numId="15">
    <w:abstractNumId w:val="9"/>
  </w:num>
  <w:num w:numId="16">
    <w:abstractNumId w:val="40"/>
  </w:num>
  <w:num w:numId="17">
    <w:abstractNumId w:val="3"/>
  </w:num>
  <w:num w:numId="18">
    <w:abstractNumId w:val="26"/>
  </w:num>
  <w:num w:numId="19">
    <w:abstractNumId w:val="43"/>
  </w:num>
  <w:num w:numId="20">
    <w:abstractNumId w:val="18"/>
  </w:num>
  <w:num w:numId="21">
    <w:abstractNumId w:val="20"/>
  </w:num>
  <w:num w:numId="22">
    <w:abstractNumId w:val="21"/>
  </w:num>
  <w:num w:numId="23">
    <w:abstractNumId w:val="25"/>
  </w:num>
  <w:num w:numId="24">
    <w:abstractNumId w:val="44"/>
  </w:num>
  <w:num w:numId="25">
    <w:abstractNumId w:val="48"/>
  </w:num>
  <w:num w:numId="26">
    <w:abstractNumId w:val="46"/>
  </w:num>
  <w:num w:numId="27">
    <w:abstractNumId w:val="34"/>
  </w:num>
  <w:num w:numId="28">
    <w:abstractNumId w:val="19"/>
  </w:num>
  <w:num w:numId="29">
    <w:abstractNumId w:val="42"/>
  </w:num>
  <w:num w:numId="30">
    <w:abstractNumId w:val="33"/>
  </w:num>
  <w:num w:numId="31">
    <w:abstractNumId w:val="24"/>
  </w:num>
  <w:num w:numId="32">
    <w:abstractNumId w:val="28"/>
    <w:lvlOverride w:ilvl="0">
      <w:startOverride w:val="1"/>
    </w:lvlOverride>
  </w:num>
  <w:num w:numId="33">
    <w:abstractNumId w:val="28"/>
  </w:num>
  <w:num w:numId="34">
    <w:abstractNumId w:val="14"/>
  </w:num>
  <w:num w:numId="35">
    <w:abstractNumId w:val="10"/>
  </w:num>
  <w:num w:numId="36">
    <w:abstractNumId w:val="12"/>
  </w:num>
  <w:num w:numId="37">
    <w:abstractNumId w:val="35"/>
  </w:num>
  <w:num w:numId="38">
    <w:abstractNumId w:val="38"/>
  </w:num>
  <w:num w:numId="39">
    <w:abstractNumId w:val="23"/>
  </w:num>
  <w:num w:numId="40">
    <w:abstractNumId w:val="37"/>
  </w:num>
  <w:num w:numId="41">
    <w:abstractNumId w:val="39"/>
  </w:num>
  <w:num w:numId="42">
    <w:abstractNumId w:val="45"/>
  </w:num>
  <w:num w:numId="43">
    <w:abstractNumId w:val="47"/>
  </w:num>
  <w:num w:numId="44">
    <w:abstractNumId w:val="32"/>
  </w:num>
  <w:num w:numId="45">
    <w:abstractNumId w:val="1"/>
  </w:num>
  <w:num w:numId="46">
    <w:abstractNumId w:val="27"/>
  </w:num>
  <w:num w:numId="47">
    <w:abstractNumId w:val="31"/>
  </w:num>
  <w:num w:numId="48">
    <w:abstractNumId w:val="2"/>
    <w:lvlOverride w:ilvl="0">
      <w:lvl w:ilvl="0">
        <w:start w:val="7"/>
        <w:numFmt w:val="decimal"/>
        <w:lvlText w:val="%1."/>
        <w:legacy w:legacy="1" w:legacySpace="0" w:legacyIndent="360"/>
        <w:lvlJc w:val="left"/>
        <w:pPr>
          <w:ind w:left="360" w:hanging="360"/>
        </w:pPr>
      </w:lvl>
    </w:lvlOverride>
  </w:num>
  <w:num w:numId="49">
    <w:abstractNumId w:val="8"/>
  </w:num>
  <w:num w:numId="50">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7602"/>
    <w:rsid w:val="0000109C"/>
    <w:rsid w:val="000018B7"/>
    <w:rsid w:val="00003490"/>
    <w:rsid w:val="00003C9E"/>
    <w:rsid w:val="00003FAC"/>
    <w:rsid w:val="00006A57"/>
    <w:rsid w:val="0001029A"/>
    <w:rsid w:val="000105DF"/>
    <w:rsid w:val="00011947"/>
    <w:rsid w:val="00011D9B"/>
    <w:rsid w:val="0001329F"/>
    <w:rsid w:val="000147AB"/>
    <w:rsid w:val="00015819"/>
    <w:rsid w:val="00015E78"/>
    <w:rsid w:val="000200EC"/>
    <w:rsid w:val="00020A8F"/>
    <w:rsid w:val="000213BA"/>
    <w:rsid w:val="000234B9"/>
    <w:rsid w:val="000248EE"/>
    <w:rsid w:val="00025DCB"/>
    <w:rsid w:val="00026C5B"/>
    <w:rsid w:val="000273B7"/>
    <w:rsid w:val="00030325"/>
    <w:rsid w:val="00031F1B"/>
    <w:rsid w:val="00032E0E"/>
    <w:rsid w:val="00033A42"/>
    <w:rsid w:val="00035DF8"/>
    <w:rsid w:val="00037022"/>
    <w:rsid w:val="00037418"/>
    <w:rsid w:val="00037779"/>
    <w:rsid w:val="00041C58"/>
    <w:rsid w:val="00042FDE"/>
    <w:rsid w:val="00043049"/>
    <w:rsid w:val="00043DF1"/>
    <w:rsid w:val="0004482C"/>
    <w:rsid w:val="00044F87"/>
    <w:rsid w:val="00045BD4"/>
    <w:rsid w:val="00045C90"/>
    <w:rsid w:val="00051879"/>
    <w:rsid w:val="00052C58"/>
    <w:rsid w:val="00053DE3"/>
    <w:rsid w:val="000555B7"/>
    <w:rsid w:val="0005601D"/>
    <w:rsid w:val="00056DE0"/>
    <w:rsid w:val="0005703E"/>
    <w:rsid w:val="000600B0"/>
    <w:rsid w:val="00060901"/>
    <w:rsid w:val="00060F74"/>
    <w:rsid w:val="00061CAB"/>
    <w:rsid w:val="00062F9D"/>
    <w:rsid w:val="00063C44"/>
    <w:rsid w:val="000643AE"/>
    <w:rsid w:val="0006459C"/>
    <w:rsid w:val="000670B3"/>
    <w:rsid w:val="000670CA"/>
    <w:rsid w:val="00067FB6"/>
    <w:rsid w:val="000708AE"/>
    <w:rsid w:val="00070B29"/>
    <w:rsid w:val="00073ACC"/>
    <w:rsid w:val="00073F7B"/>
    <w:rsid w:val="00074ECA"/>
    <w:rsid w:val="00075616"/>
    <w:rsid w:val="00077AEC"/>
    <w:rsid w:val="00082DD6"/>
    <w:rsid w:val="0008351C"/>
    <w:rsid w:val="00084A26"/>
    <w:rsid w:val="00086319"/>
    <w:rsid w:val="00086599"/>
    <w:rsid w:val="000868F5"/>
    <w:rsid w:val="00087E46"/>
    <w:rsid w:val="00090368"/>
    <w:rsid w:val="00090EE9"/>
    <w:rsid w:val="000910D6"/>
    <w:rsid w:val="00092C34"/>
    <w:rsid w:val="00092F42"/>
    <w:rsid w:val="0009303C"/>
    <w:rsid w:val="00095B56"/>
    <w:rsid w:val="00096B05"/>
    <w:rsid w:val="00097217"/>
    <w:rsid w:val="000972E8"/>
    <w:rsid w:val="00097AF9"/>
    <w:rsid w:val="000A06C8"/>
    <w:rsid w:val="000A20E6"/>
    <w:rsid w:val="000A3647"/>
    <w:rsid w:val="000A3FB7"/>
    <w:rsid w:val="000A47F2"/>
    <w:rsid w:val="000A4ADC"/>
    <w:rsid w:val="000A4B93"/>
    <w:rsid w:val="000A5A32"/>
    <w:rsid w:val="000A604E"/>
    <w:rsid w:val="000A7BE8"/>
    <w:rsid w:val="000B0A0D"/>
    <w:rsid w:val="000B3772"/>
    <w:rsid w:val="000B3B4D"/>
    <w:rsid w:val="000B3DF2"/>
    <w:rsid w:val="000B443B"/>
    <w:rsid w:val="000B4AFF"/>
    <w:rsid w:val="000B7757"/>
    <w:rsid w:val="000C2E4F"/>
    <w:rsid w:val="000C2EE4"/>
    <w:rsid w:val="000D011F"/>
    <w:rsid w:val="000D1FE0"/>
    <w:rsid w:val="000D2A22"/>
    <w:rsid w:val="000D2DD2"/>
    <w:rsid w:val="000D4B46"/>
    <w:rsid w:val="000D4DC2"/>
    <w:rsid w:val="000D56DB"/>
    <w:rsid w:val="000D5A98"/>
    <w:rsid w:val="000D72E5"/>
    <w:rsid w:val="000D73A2"/>
    <w:rsid w:val="000E1078"/>
    <w:rsid w:val="000E1481"/>
    <w:rsid w:val="000E16CE"/>
    <w:rsid w:val="000E3524"/>
    <w:rsid w:val="000E4802"/>
    <w:rsid w:val="000E551C"/>
    <w:rsid w:val="000E682B"/>
    <w:rsid w:val="000E7521"/>
    <w:rsid w:val="000E75A9"/>
    <w:rsid w:val="000F010E"/>
    <w:rsid w:val="000F397B"/>
    <w:rsid w:val="000F5618"/>
    <w:rsid w:val="00101256"/>
    <w:rsid w:val="0010242B"/>
    <w:rsid w:val="00102472"/>
    <w:rsid w:val="001034A2"/>
    <w:rsid w:val="00104367"/>
    <w:rsid w:val="00106AC6"/>
    <w:rsid w:val="001107FB"/>
    <w:rsid w:val="00110F70"/>
    <w:rsid w:val="001123CD"/>
    <w:rsid w:val="00112958"/>
    <w:rsid w:val="00115946"/>
    <w:rsid w:val="00117005"/>
    <w:rsid w:val="001179AF"/>
    <w:rsid w:val="00121662"/>
    <w:rsid w:val="001239BF"/>
    <w:rsid w:val="001240B1"/>
    <w:rsid w:val="00124ECF"/>
    <w:rsid w:val="00126BD6"/>
    <w:rsid w:val="001339E8"/>
    <w:rsid w:val="00133AB6"/>
    <w:rsid w:val="001346C1"/>
    <w:rsid w:val="001346C2"/>
    <w:rsid w:val="00136AF9"/>
    <w:rsid w:val="00137B11"/>
    <w:rsid w:val="0014056E"/>
    <w:rsid w:val="00141F42"/>
    <w:rsid w:val="00142E9D"/>
    <w:rsid w:val="001445BA"/>
    <w:rsid w:val="00146FDB"/>
    <w:rsid w:val="001476F8"/>
    <w:rsid w:val="00147D78"/>
    <w:rsid w:val="00152735"/>
    <w:rsid w:val="00152AE0"/>
    <w:rsid w:val="00153297"/>
    <w:rsid w:val="001544D1"/>
    <w:rsid w:val="00154709"/>
    <w:rsid w:val="00155B9B"/>
    <w:rsid w:val="001560BE"/>
    <w:rsid w:val="00156821"/>
    <w:rsid w:val="001570F9"/>
    <w:rsid w:val="00157525"/>
    <w:rsid w:val="00157EA9"/>
    <w:rsid w:val="0016065C"/>
    <w:rsid w:val="00160BDE"/>
    <w:rsid w:val="00161C1A"/>
    <w:rsid w:val="001652DF"/>
    <w:rsid w:val="00165562"/>
    <w:rsid w:val="00170039"/>
    <w:rsid w:val="00170CF3"/>
    <w:rsid w:val="00173B3E"/>
    <w:rsid w:val="00174DA1"/>
    <w:rsid w:val="00175041"/>
    <w:rsid w:val="00175112"/>
    <w:rsid w:val="00175B8E"/>
    <w:rsid w:val="00176C0D"/>
    <w:rsid w:val="00177CCE"/>
    <w:rsid w:val="00180A38"/>
    <w:rsid w:val="00182472"/>
    <w:rsid w:val="00182A30"/>
    <w:rsid w:val="0018333E"/>
    <w:rsid w:val="0018449C"/>
    <w:rsid w:val="001844EC"/>
    <w:rsid w:val="00185408"/>
    <w:rsid w:val="0018598D"/>
    <w:rsid w:val="001867F5"/>
    <w:rsid w:val="00187E33"/>
    <w:rsid w:val="00192162"/>
    <w:rsid w:val="0019371D"/>
    <w:rsid w:val="00194CDE"/>
    <w:rsid w:val="0019638B"/>
    <w:rsid w:val="001A0264"/>
    <w:rsid w:val="001A57AE"/>
    <w:rsid w:val="001A64ED"/>
    <w:rsid w:val="001B00AB"/>
    <w:rsid w:val="001B1ADC"/>
    <w:rsid w:val="001B20CC"/>
    <w:rsid w:val="001B2B92"/>
    <w:rsid w:val="001B39F0"/>
    <w:rsid w:val="001C0943"/>
    <w:rsid w:val="001C140C"/>
    <w:rsid w:val="001C300E"/>
    <w:rsid w:val="001C384A"/>
    <w:rsid w:val="001C453C"/>
    <w:rsid w:val="001C48E5"/>
    <w:rsid w:val="001D08F7"/>
    <w:rsid w:val="001D2867"/>
    <w:rsid w:val="001D3E2C"/>
    <w:rsid w:val="001D73F5"/>
    <w:rsid w:val="001E245D"/>
    <w:rsid w:val="001E2E2B"/>
    <w:rsid w:val="001E692C"/>
    <w:rsid w:val="001E7733"/>
    <w:rsid w:val="001E7A09"/>
    <w:rsid w:val="001F0CCC"/>
    <w:rsid w:val="001F102B"/>
    <w:rsid w:val="001F2F41"/>
    <w:rsid w:val="001F335D"/>
    <w:rsid w:val="001F3378"/>
    <w:rsid w:val="001F3DD9"/>
    <w:rsid w:val="001F7CDB"/>
    <w:rsid w:val="00200722"/>
    <w:rsid w:val="00201FF5"/>
    <w:rsid w:val="002031C0"/>
    <w:rsid w:val="0020371A"/>
    <w:rsid w:val="002037CD"/>
    <w:rsid w:val="00207D6A"/>
    <w:rsid w:val="00212AA0"/>
    <w:rsid w:val="00222D1E"/>
    <w:rsid w:val="002230F4"/>
    <w:rsid w:val="0022429E"/>
    <w:rsid w:val="00226175"/>
    <w:rsid w:val="002261B9"/>
    <w:rsid w:val="0023405B"/>
    <w:rsid w:val="00237134"/>
    <w:rsid w:val="00241177"/>
    <w:rsid w:val="00242EC9"/>
    <w:rsid w:val="00245516"/>
    <w:rsid w:val="00246B3D"/>
    <w:rsid w:val="00247A19"/>
    <w:rsid w:val="00250C58"/>
    <w:rsid w:val="002519CD"/>
    <w:rsid w:val="00251BF4"/>
    <w:rsid w:val="002520A9"/>
    <w:rsid w:val="002526F8"/>
    <w:rsid w:val="0025488B"/>
    <w:rsid w:val="00257466"/>
    <w:rsid w:val="002617DB"/>
    <w:rsid w:val="00261CBE"/>
    <w:rsid w:val="00262281"/>
    <w:rsid w:val="0026256A"/>
    <w:rsid w:val="0026276F"/>
    <w:rsid w:val="00263012"/>
    <w:rsid w:val="0026399D"/>
    <w:rsid w:val="00264D24"/>
    <w:rsid w:val="00265EE0"/>
    <w:rsid w:val="00265F86"/>
    <w:rsid w:val="00266C26"/>
    <w:rsid w:val="00271223"/>
    <w:rsid w:val="0027216F"/>
    <w:rsid w:val="002738C1"/>
    <w:rsid w:val="00277B65"/>
    <w:rsid w:val="00281740"/>
    <w:rsid w:val="00282BD9"/>
    <w:rsid w:val="00284C10"/>
    <w:rsid w:val="00285611"/>
    <w:rsid w:val="00285B94"/>
    <w:rsid w:val="002904E8"/>
    <w:rsid w:val="0029070C"/>
    <w:rsid w:val="00290C9C"/>
    <w:rsid w:val="002925B8"/>
    <w:rsid w:val="00293585"/>
    <w:rsid w:val="0029646A"/>
    <w:rsid w:val="002A0BB2"/>
    <w:rsid w:val="002A16FA"/>
    <w:rsid w:val="002A51A7"/>
    <w:rsid w:val="002A61B7"/>
    <w:rsid w:val="002A72B6"/>
    <w:rsid w:val="002B033E"/>
    <w:rsid w:val="002B0905"/>
    <w:rsid w:val="002B0F60"/>
    <w:rsid w:val="002B18E9"/>
    <w:rsid w:val="002B329C"/>
    <w:rsid w:val="002B3AE0"/>
    <w:rsid w:val="002B4C61"/>
    <w:rsid w:val="002B612C"/>
    <w:rsid w:val="002B7B9B"/>
    <w:rsid w:val="002C1AC0"/>
    <w:rsid w:val="002C236A"/>
    <w:rsid w:val="002C2E0F"/>
    <w:rsid w:val="002C4E2B"/>
    <w:rsid w:val="002C5362"/>
    <w:rsid w:val="002C6AC2"/>
    <w:rsid w:val="002C77A5"/>
    <w:rsid w:val="002C7820"/>
    <w:rsid w:val="002D1195"/>
    <w:rsid w:val="002D20C9"/>
    <w:rsid w:val="002D2123"/>
    <w:rsid w:val="002D238A"/>
    <w:rsid w:val="002D7653"/>
    <w:rsid w:val="002D7E6D"/>
    <w:rsid w:val="002E0756"/>
    <w:rsid w:val="002E13D8"/>
    <w:rsid w:val="002E42A8"/>
    <w:rsid w:val="002E54CC"/>
    <w:rsid w:val="002E5D32"/>
    <w:rsid w:val="002E6CDB"/>
    <w:rsid w:val="002F0772"/>
    <w:rsid w:val="002F1E4C"/>
    <w:rsid w:val="002F2779"/>
    <w:rsid w:val="002F5DD4"/>
    <w:rsid w:val="002F6835"/>
    <w:rsid w:val="002F7082"/>
    <w:rsid w:val="00301F43"/>
    <w:rsid w:val="00317164"/>
    <w:rsid w:val="00317967"/>
    <w:rsid w:val="00317D18"/>
    <w:rsid w:val="00320E78"/>
    <w:rsid w:val="003221C9"/>
    <w:rsid w:val="003225C1"/>
    <w:rsid w:val="00323A2A"/>
    <w:rsid w:val="00323C07"/>
    <w:rsid w:val="003246FD"/>
    <w:rsid w:val="003256F8"/>
    <w:rsid w:val="00325FDE"/>
    <w:rsid w:val="003300E0"/>
    <w:rsid w:val="003307D2"/>
    <w:rsid w:val="00331A64"/>
    <w:rsid w:val="00333F3D"/>
    <w:rsid w:val="00336206"/>
    <w:rsid w:val="00341E6C"/>
    <w:rsid w:val="00342FEC"/>
    <w:rsid w:val="00343AE7"/>
    <w:rsid w:val="00343F57"/>
    <w:rsid w:val="00345345"/>
    <w:rsid w:val="003467D0"/>
    <w:rsid w:val="00347B56"/>
    <w:rsid w:val="00347E71"/>
    <w:rsid w:val="00350261"/>
    <w:rsid w:val="00351246"/>
    <w:rsid w:val="0035213D"/>
    <w:rsid w:val="0035220B"/>
    <w:rsid w:val="00352868"/>
    <w:rsid w:val="00354335"/>
    <w:rsid w:val="00354C3C"/>
    <w:rsid w:val="00354D28"/>
    <w:rsid w:val="00355519"/>
    <w:rsid w:val="003557CD"/>
    <w:rsid w:val="00355987"/>
    <w:rsid w:val="00356AAE"/>
    <w:rsid w:val="00357AAE"/>
    <w:rsid w:val="003602B0"/>
    <w:rsid w:val="00361614"/>
    <w:rsid w:val="0036234A"/>
    <w:rsid w:val="0036255F"/>
    <w:rsid w:val="00362858"/>
    <w:rsid w:val="00362C0D"/>
    <w:rsid w:val="00364176"/>
    <w:rsid w:val="00364F05"/>
    <w:rsid w:val="003657BB"/>
    <w:rsid w:val="00365CB5"/>
    <w:rsid w:val="00367151"/>
    <w:rsid w:val="00371863"/>
    <w:rsid w:val="00375E56"/>
    <w:rsid w:val="00376F03"/>
    <w:rsid w:val="0038054F"/>
    <w:rsid w:val="00382504"/>
    <w:rsid w:val="003835DE"/>
    <w:rsid w:val="0038385A"/>
    <w:rsid w:val="0039025A"/>
    <w:rsid w:val="0039242D"/>
    <w:rsid w:val="00393EA0"/>
    <w:rsid w:val="003978B3"/>
    <w:rsid w:val="003A1BA1"/>
    <w:rsid w:val="003A281F"/>
    <w:rsid w:val="003A4D7A"/>
    <w:rsid w:val="003A5F0F"/>
    <w:rsid w:val="003B1A67"/>
    <w:rsid w:val="003B1A7A"/>
    <w:rsid w:val="003B21B5"/>
    <w:rsid w:val="003B3D37"/>
    <w:rsid w:val="003C1F40"/>
    <w:rsid w:val="003C3841"/>
    <w:rsid w:val="003C43CD"/>
    <w:rsid w:val="003C4BF6"/>
    <w:rsid w:val="003C622A"/>
    <w:rsid w:val="003D0712"/>
    <w:rsid w:val="003D0B3E"/>
    <w:rsid w:val="003D231F"/>
    <w:rsid w:val="003D78E8"/>
    <w:rsid w:val="003E6DBF"/>
    <w:rsid w:val="003E6E3E"/>
    <w:rsid w:val="003F2146"/>
    <w:rsid w:val="003F4934"/>
    <w:rsid w:val="003F49A9"/>
    <w:rsid w:val="003F6B5A"/>
    <w:rsid w:val="003F7069"/>
    <w:rsid w:val="003F71A0"/>
    <w:rsid w:val="003F7339"/>
    <w:rsid w:val="003F7A38"/>
    <w:rsid w:val="003F7BAB"/>
    <w:rsid w:val="0040060C"/>
    <w:rsid w:val="00400C4E"/>
    <w:rsid w:val="0040131F"/>
    <w:rsid w:val="00402117"/>
    <w:rsid w:val="00402841"/>
    <w:rsid w:val="00405A6B"/>
    <w:rsid w:val="00411C25"/>
    <w:rsid w:val="0041425C"/>
    <w:rsid w:val="00415A2D"/>
    <w:rsid w:val="00415DFD"/>
    <w:rsid w:val="004172AB"/>
    <w:rsid w:val="004178A8"/>
    <w:rsid w:val="004200ED"/>
    <w:rsid w:val="004213FC"/>
    <w:rsid w:val="004229ED"/>
    <w:rsid w:val="00424457"/>
    <w:rsid w:val="0042498F"/>
    <w:rsid w:val="00424E25"/>
    <w:rsid w:val="0042556D"/>
    <w:rsid w:val="00425E87"/>
    <w:rsid w:val="00427A19"/>
    <w:rsid w:val="00433081"/>
    <w:rsid w:val="00433C27"/>
    <w:rsid w:val="00434B64"/>
    <w:rsid w:val="0043501C"/>
    <w:rsid w:val="0043585E"/>
    <w:rsid w:val="00435F06"/>
    <w:rsid w:val="004372E2"/>
    <w:rsid w:val="00437FF7"/>
    <w:rsid w:val="00440ABD"/>
    <w:rsid w:val="004417AE"/>
    <w:rsid w:val="00441A79"/>
    <w:rsid w:val="00441B07"/>
    <w:rsid w:val="00441BA2"/>
    <w:rsid w:val="004440E6"/>
    <w:rsid w:val="0044454F"/>
    <w:rsid w:val="00450736"/>
    <w:rsid w:val="00450C0B"/>
    <w:rsid w:val="004538D8"/>
    <w:rsid w:val="0045456C"/>
    <w:rsid w:val="004564D9"/>
    <w:rsid w:val="00460280"/>
    <w:rsid w:val="00461061"/>
    <w:rsid w:val="00463D0E"/>
    <w:rsid w:val="004643E2"/>
    <w:rsid w:val="004719F4"/>
    <w:rsid w:val="0047205A"/>
    <w:rsid w:val="004735B6"/>
    <w:rsid w:val="00474263"/>
    <w:rsid w:val="00474DEA"/>
    <w:rsid w:val="00475069"/>
    <w:rsid w:val="00475F4F"/>
    <w:rsid w:val="004760A9"/>
    <w:rsid w:val="004775CD"/>
    <w:rsid w:val="004810D4"/>
    <w:rsid w:val="004816CE"/>
    <w:rsid w:val="004870AE"/>
    <w:rsid w:val="00487E1B"/>
    <w:rsid w:val="00487FDD"/>
    <w:rsid w:val="00490FD8"/>
    <w:rsid w:val="00492B38"/>
    <w:rsid w:val="00492C6A"/>
    <w:rsid w:val="00492DFB"/>
    <w:rsid w:val="00493E92"/>
    <w:rsid w:val="00494B1E"/>
    <w:rsid w:val="00495669"/>
    <w:rsid w:val="0049579D"/>
    <w:rsid w:val="0049779A"/>
    <w:rsid w:val="004A0A7B"/>
    <w:rsid w:val="004A317D"/>
    <w:rsid w:val="004A35CC"/>
    <w:rsid w:val="004A469E"/>
    <w:rsid w:val="004A61D0"/>
    <w:rsid w:val="004B03AA"/>
    <w:rsid w:val="004B2799"/>
    <w:rsid w:val="004B4464"/>
    <w:rsid w:val="004B639F"/>
    <w:rsid w:val="004B683B"/>
    <w:rsid w:val="004B7D67"/>
    <w:rsid w:val="004C02F8"/>
    <w:rsid w:val="004C1247"/>
    <w:rsid w:val="004C1E29"/>
    <w:rsid w:val="004C2A9C"/>
    <w:rsid w:val="004C3D5F"/>
    <w:rsid w:val="004C4F0F"/>
    <w:rsid w:val="004C609C"/>
    <w:rsid w:val="004D0C70"/>
    <w:rsid w:val="004D76F8"/>
    <w:rsid w:val="004D782D"/>
    <w:rsid w:val="004D7E20"/>
    <w:rsid w:val="004E036F"/>
    <w:rsid w:val="004E0456"/>
    <w:rsid w:val="004E221B"/>
    <w:rsid w:val="004E35FB"/>
    <w:rsid w:val="004E62F1"/>
    <w:rsid w:val="004E6973"/>
    <w:rsid w:val="004E7DAC"/>
    <w:rsid w:val="004E7EDB"/>
    <w:rsid w:val="004F30C2"/>
    <w:rsid w:val="004F37E9"/>
    <w:rsid w:val="004F39B1"/>
    <w:rsid w:val="004F4EC4"/>
    <w:rsid w:val="00502D7E"/>
    <w:rsid w:val="00504D37"/>
    <w:rsid w:val="0051160D"/>
    <w:rsid w:val="00512296"/>
    <w:rsid w:val="00513770"/>
    <w:rsid w:val="0051395A"/>
    <w:rsid w:val="00515511"/>
    <w:rsid w:val="0052097B"/>
    <w:rsid w:val="00521A25"/>
    <w:rsid w:val="00522CC5"/>
    <w:rsid w:val="00522F63"/>
    <w:rsid w:val="00523E4E"/>
    <w:rsid w:val="005252EE"/>
    <w:rsid w:val="00526133"/>
    <w:rsid w:val="00530FAC"/>
    <w:rsid w:val="00531796"/>
    <w:rsid w:val="00531E53"/>
    <w:rsid w:val="00532ACE"/>
    <w:rsid w:val="00533846"/>
    <w:rsid w:val="00534E3F"/>
    <w:rsid w:val="00535518"/>
    <w:rsid w:val="0053610C"/>
    <w:rsid w:val="00536252"/>
    <w:rsid w:val="00542572"/>
    <w:rsid w:val="00542A90"/>
    <w:rsid w:val="00542CF4"/>
    <w:rsid w:val="005432BD"/>
    <w:rsid w:val="005440ED"/>
    <w:rsid w:val="00546C31"/>
    <w:rsid w:val="0054729D"/>
    <w:rsid w:val="00547A69"/>
    <w:rsid w:val="005542ED"/>
    <w:rsid w:val="00554E9C"/>
    <w:rsid w:val="005606F7"/>
    <w:rsid w:val="005639B2"/>
    <w:rsid w:val="005643A4"/>
    <w:rsid w:val="0056588D"/>
    <w:rsid w:val="00565A4A"/>
    <w:rsid w:val="0056653A"/>
    <w:rsid w:val="00566E70"/>
    <w:rsid w:val="005701F2"/>
    <w:rsid w:val="00570EC1"/>
    <w:rsid w:val="005736A2"/>
    <w:rsid w:val="00575F53"/>
    <w:rsid w:val="005771C0"/>
    <w:rsid w:val="00580C38"/>
    <w:rsid w:val="00580FAE"/>
    <w:rsid w:val="0058263A"/>
    <w:rsid w:val="0058286C"/>
    <w:rsid w:val="00584A05"/>
    <w:rsid w:val="00585C7F"/>
    <w:rsid w:val="00590630"/>
    <w:rsid w:val="00591B4D"/>
    <w:rsid w:val="0059234E"/>
    <w:rsid w:val="00592CD5"/>
    <w:rsid w:val="005949E7"/>
    <w:rsid w:val="00594ACD"/>
    <w:rsid w:val="00594DC9"/>
    <w:rsid w:val="00596AE1"/>
    <w:rsid w:val="00597541"/>
    <w:rsid w:val="00597D2F"/>
    <w:rsid w:val="005A00DB"/>
    <w:rsid w:val="005A1178"/>
    <w:rsid w:val="005A14F7"/>
    <w:rsid w:val="005A2829"/>
    <w:rsid w:val="005A52BB"/>
    <w:rsid w:val="005A7AC5"/>
    <w:rsid w:val="005B2802"/>
    <w:rsid w:val="005B2896"/>
    <w:rsid w:val="005B46ED"/>
    <w:rsid w:val="005B4785"/>
    <w:rsid w:val="005B6245"/>
    <w:rsid w:val="005B6C16"/>
    <w:rsid w:val="005C062D"/>
    <w:rsid w:val="005C4F4B"/>
    <w:rsid w:val="005C5B8B"/>
    <w:rsid w:val="005C796B"/>
    <w:rsid w:val="005D01D0"/>
    <w:rsid w:val="005D106B"/>
    <w:rsid w:val="005D139C"/>
    <w:rsid w:val="005D15A4"/>
    <w:rsid w:val="005D1C2A"/>
    <w:rsid w:val="005D2744"/>
    <w:rsid w:val="005D3482"/>
    <w:rsid w:val="005D3D9B"/>
    <w:rsid w:val="005D7721"/>
    <w:rsid w:val="005D79E4"/>
    <w:rsid w:val="005E060B"/>
    <w:rsid w:val="005E244C"/>
    <w:rsid w:val="005E3852"/>
    <w:rsid w:val="005E71B0"/>
    <w:rsid w:val="005F0C11"/>
    <w:rsid w:val="005F13AD"/>
    <w:rsid w:val="005F3375"/>
    <w:rsid w:val="00601ED0"/>
    <w:rsid w:val="006021A5"/>
    <w:rsid w:val="00603594"/>
    <w:rsid w:val="00603642"/>
    <w:rsid w:val="00611619"/>
    <w:rsid w:val="00613706"/>
    <w:rsid w:val="00615A04"/>
    <w:rsid w:val="00616DAB"/>
    <w:rsid w:val="00620D58"/>
    <w:rsid w:val="00620DE8"/>
    <w:rsid w:val="00620F0F"/>
    <w:rsid w:val="00621098"/>
    <w:rsid w:val="00622D1A"/>
    <w:rsid w:val="00623A77"/>
    <w:rsid w:val="0062443C"/>
    <w:rsid w:val="00625EDD"/>
    <w:rsid w:val="00626D17"/>
    <w:rsid w:val="00630F8C"/>
    <w:rsid w:val="006326F4"/>
    <w:rsid w:val="00633F0B"/>
    <w:rsid w:val="00636C39"/>
    <w:rsid w:val="00636D81"/>
    <w:rsid w:val="00637F97"/>
    <w:rsid w:val="00640DD8"/>
    <w:rsid w:val="00641E60"/>
    <w:rsid w:val="00641F21"/>
    <w:rsid w:val="00643B98"/>
    <w:rsid w:val="006457B5"/>
    <w:rsid w:val="00646A88"/>
    <w:rsid w:val="006503E8"/>
    <w:rsid w:val="00650591"/>
    <w:rsid w:val="00654B4E"/>
    <w:rsid w:val="006553E4"/>
    <w:rsid w:val="00657163"/>
    <w:rsid w:val="00657CFE"/>
    <w:rsid w:val="00662165"/>
    <w:rsid w:val="00662939"/>
    <w:rsid w:val="0066370E"/>
    <w:rsid w:val="006674E6"/>
    <w:rsid w:val="006721D2"/>
    <w:rsid w:val="0067365C"/>
    <w:rsid w:val="006737F4"/>
    <w:rsid w:val="00673F23"/>
    <w:rsid w:val="00680682"/>
    <w:rsid w:val="00681A1B"/>
    <w:rsid w:val="0068441E"/>
    <w:rsid w:val="00687E9A"/>
    <w:rsid w:val="00690AC0"/>
    <w:rsid w:val="00692695"/>
    <w:rsid w:val="00692E84"/>
    <w:rsid w:val="006937E7"/>
    <w:rsid w:val="0069464D"/>
    <w:rsid w:val="0069513F"/>
    <w:rsid w:val="006963B1"/>
    <w:rsid w:val="006969A2"/>
    <w:rsid w:val="00697EE4"/>
    <w:rsid w:val="006A41B7"/>
    <w:rsid w:val="006A6A3C"/>
    <w:rsid w:val="006A77B7"/>
    <w:rsid w:val="006B0E1F"/>
    <w:rsid w:val="006B122B"/>
    <w:rsid w:val="006B253C"/>
    <w:rsid w:val="006B2FA9"/>
    <w:rsid w:val="006B371E"/>
    <w:rsid w:val="006B5543"/>
    <w:rsid w:val="006B7904"/>
    <w:rsid w:val="006C0498"/>
    <w:rsid w:val="006C09D7"/>
    <w:rsid w:val="006C26C4"/>
    <w:rsid w:val="006C36F6"/>
    <w:rsid w:val="006C39AD"/>
    <w:rsid w:val="006C56DC"/>
    <w:rsid w:val="006C66B7"/>
    <w:rsid w:val="006C6A49"/>
    <w:rsid w:val="006C796F"/>
    <w:rsid w:val="006D385E"/>
    <w:rsid w:val="006D4121"/>
    <w:rsid w:val="006D4C6D"/>
    <w:rsid w:val="006D6F97"/>
    <w:rsid w:val="006E02B8"/>
    <w:rsid w:val="006E1125"/>
    <w:rsid w:val="006E3AE3"/>
    <w:rsid w:val="006E4AC6"/>
    <w:rsid w:val="006E5E01"/>
    <w:rsid w:val="006F0485"/>
    <w:rsid w:val="006F0AAE"/>
    <w:rsid w:val="006F0B47"/>
    <w:rsid w:val="006F0C9E"/>
    <w:rsid w:val="006F3A24"/>
    <w:rsid w:val="006F4092"/>
    <w:rsid w:val="006F44BB"/>
    <w:rsid w:val="00700906"/>
    <w:rsid w:val="00701005"/>
    <w:rsid w:val="00701797"/>
    <w:rsid w:val="00701E78"/>
    <w:rsid w:val="00703FB9"/>
    <w:rsid w:val="00703FBF"/>
    <w:rsid w:val="00704A29"/>
    <w:rsid w:val="00704D30"/>
    <w:rsid w:val="00705540"/>
    <w:rsid w:val="00706DDC"/>
    <w:rsid w:val="007078AF"/>
    <w:rsid w:val="00707DAD"/>
    <w:rsid w:val="00710D36"/>
    <w:rsid w:val="00710DBF"/>
    <w:rsid w:val="00715810"/>
    <w:rsid w:val="00715D5D"/>
    <w:rsid w:val="00715F98"/>
    <w:rsid w:val="00716CBF"/>
    <w:rsid w:val="00720585"/>
    <w:rsid w:val="00722276"/>
    <w:rsid w:val="00723C88"/>
    <w:rsid w:val="00724E8B"/>
    <w:rsid w:val="00730069"/>
    <w:rsid w:val="00730167"/>
    <w:rsid w:val="00733D04"/>
    <w:rsid w:val="0073482E"/>
    <w:rsid w:val="00737125"/>
    <w:rsid w:val="00737F94"/>
    <w:rsid w:val="007404E7"/>
    <w:rsid w:val="00742FE3"/>
    <w:rsid w:val="00745568"/>
    <w:rsid w:val="00745C3A"/>
    <w:rsid w:val="00750511"/>
    <w:rsid w:val="0075066B"/>
    <w:rsid w:val="0075093F"/>
    <w:rsid w:val="00753121"/>
    <w:rsid w:val="00755883"/>
    <w:rsid w:val="007563BA"/>
    <w:rsid w:val="00756521"/>
    <w:rsid w:val="007573C1"/>
    <w:rsid w:val="00757D17"/>
    <w:rsid w:val="00761CEB"/>
    <w:rsid w:val="00762774"/>
    <w:rsid w:val="0076551B"/>
    <w:rsid w:val="0076678C"/>
    <w:rsid w:val="00770127"/>
    <w:rsid w:val="00771D6E"/>
    <w:rsid w:val="0077357D"/>
    <w:rsid w:val="00775EF1"/>
    <w:rsid w:val="00776FD9"/>
    <w:rsid w:val="007847FE"/>
    <w:rsid w:val="00784F50"/>
    <w:rsid w:val="00785A10"/>
    <w:rsid w:val="00786969"/>
    <w:rsid w:val="0078732D"/>
    <w:rsid w:val="00790D1E"/>
    <w:rsid w:val="00791A5C"/>
    <w:rsid w:val="00791DA1"/>
    <w:rsid w:val="00792EE8"/>
    <w:rsid w:val="0079512D"/>
    <w:rsid w:val="00795C81"/>
    <w:rsid w:val="00796F6E"/>
    <w:rsid w:val="00797149"/>
    <w:rsid w:val="007A033F"/>
    <w:rsid w:val="007A1DDC"/>
    <w:rsid w:val="007A2373"/>
    <w:rsid w:val="007A2623"/>
    <w:rsid w:val="007A2883"/>
    <w:rsid w:val="007A3A2A"/>
    <w:rsid w:val="007A55D8"/>
    <w:rsid w:val="007A6594"/>
    <w:rsid w:val="007A7BCE"/>
    <w:rsid w:val="007A7DF3"/>
    <w:rsid w:val="007B0709"/>
    <w:rsid w:val="007B16EC"/>
    <w:rsid w:val="007B1E4A"/>
    <w:rsid w:val="007B35E4"/>
    <w:rsid w:val="007B373A"/>
    <w:rsid w:val="007B3F89"/>
    <w:rsid w:val="007B609E"/>
    <w:rsid w:val="007C18D6"/>
    <w:rsid w:val="007C2524"/>
    <w:rsid w:val="007C2B77"/>
    <w:rsid w:val="007C3449"/>
    <w:rsid w:val="007C46E4"/>
    <w:rsid w:val="007C7367"/>
    <w:rsid w:val="007D0C45"/>
    <w:rsid w:val="007D256D"/>
    <w:rsid w:val="007D28B1"/>
    <w:rsid w:val="007D2A7B"/>
    <w:rsid w:val="007D4B89"/>
    <w:rsid w:val="007D5078"/>
    <w:rsid w:val="007D70AE"/>
    <w:rsid w:val="007D72E7"/>
    <w:rsid w:val="007D75A2"/>
    <w:rsid w:val="007E1930"/>
    <w:rsid w:val="007E2C2B"/>
    <w:rsid w:val="007E3414"/>
    <w:rsid w:val="007E789A"/>
    <w:rsid w:val="007E7F2D"/>
    <w:rsid w:val="007F075E"/>
    <w:rsid w:val="007F1359"/>
    <w:rsid w:val="007F4C50"/>
    <w:rsid w:val="00800177"/>
    <w:rsid w:val="00800542"/>
    <w:rsid w:val="00803CB6"/>
    <w:rsid w:val="00805401"/>
    <w:rsid w:val="00810D47"/>
    <w:rsid w:val="00813D4F"/>
    <w:rsid w:val="008157A7"/>
    <w:rsid w:val="008159AD"/>
    <w:rsid w:val="0081691A"/>
    <w:rsid w:val="00821DB2"/>
    <w:rsid w:val="00823B3F"/>
    <w:rsid w:val="00823C6F"/>
    <w:rsid w:val="0082576E"/>
    <w:rsid w:val="0082614D"/>
    <w:rsid w:val="008270F0"/>
    <w:rsid w:val="00830110"/>
    <w:rsid w:val="00831F0E"/>
    <w:rsid w:val="0083393A"/>
    <w:rsid w:val="00833A78"/>
    <w:rsid w:val="00840B33"/>
    <w:rsid w:val="00842740"/>
    <w:rsid w:val="008435B9"/>
    <w:rsid w:val="00843A43"/>
    <w:rsid w:val="00844D16"/>
    <w:rsid w:val="00847288"/>
    <w:rsid w:val="00850DD4"/>
    <w:rsid w:val="008520DA"/>
    <w:rsid w:val="00852C71"/>
    <w:rsid w:val="008535C3"/>
    <w:rsid w:val="00854AFF"/>
    <w:rsid w:val="00854B21"/>
    <w:rsid w:val="00854DE6"/>
    <w:rsid w:val="008563D4"/>
    <w:rsid w:val="00857313"/>
    <w:rsid w:val="0085779D"/>
    <w:rsid w:val="008578AC"/>
    <w:rsid w:val="00860122"/>
    <w:rsid w:val="0086030E"/>
    <w:rsid w:val="008606BA"/>
    <w:rsid w:val="008607CB"/>
    <w:rsid w:val="008651BE"/>
    <w:rsid w:val="00865EBE"/>
    <w:rsid w:val="00866276"/>
    <w:rsid w:val="0086629E"/>
    <w:rsid w:val="008677D0"/>
    <w:rsid w:val="008678EC"/>
    <w:rsid w:val="00867B7C"/>
    <w:rsid w:val="00870FEA"/>
    <w:rsid w:val="008726E5"/>
    <w:rsid w:val="008732A9"/>
    <w:rsid w:val="00874FF7"/>
    <w:rsid w:val="008751A9"/>
    <w:rsid w:val="00875623"/>
    <w:rsid w:val="00876DA3"/>
    <w:rsid w:val="0087703B"/>
    <w:rsid w:val="00881C26"/>
    <w:rsid w:val="00883C83"/>
    <w:rsid w:val="00883ED1"/>
    <w:rsid w:val="008845F4"/>
    <w:rsid w:val="0088496B"/>
    <w:rsid w:val="008849EB"/>
    <w:rsid w:val="00884ABB"/>
    <w:rsid w:val="00886A42"/>
    <w:rsid w:val="00886CD3"/>
    <w:rsid w:val="00887A40"/>
    <w:rsid w:val="00892263"/>
    <w:rsid w:val="0089721F"/>
    <w:rsid w:val="008A0168"/>
    <w:rsid w:val="008A078A"/>
    <w:rsid w:val="008A0855"/>
    <w:rsid w:val="008A1DB8"/>
    <w:rsid w:val="008A32E8"/>
    <w:rsid w:val="008A3476"/>
    <w:rsid w:val="008A3FDC"/>
    <w:rsid w:val="008A4957"/>
    <w:rsid w:val="008A497C"/>
    <w:rsid w:val="008A4E9A"/>
    <w:rsid w:val="008A4F62"/>
    <w:rsid w:val="008A5EA4"/>
    <w:rsid w:val="008A6D94"/>
    <w:rsid w:val="008A6D9C"/>
    <w:rsid w:val="008A7294"/>
    <w:rsid w:val="008B156E"/>
    <w:rsid w:val="008B1708"/>
    <w:rsid w:val="008B1DF5"/>
    <w:rsid w:val="008B4705"/>
    <w:rsid w:val="008B6349"/>
    <w:rsid w:val="008C1E7B"/>
    <w:rsid w:val="008C553B"/>
    <w:rsid w:val="008C6167"/>
    <w:rsid w:val="008C773E"/>
    <w:rsid w:val="008D0641"/>
    <w:rsid w:val="008D3668"/>
    <w:rsid w:val="008D5121"/>
    <w:rsid w:val="008D7206"/>
    <w:rsid w:val="008E23E2"/>
    <w:rsid w:val="008E4142"/>
    <w:rsid w:val="008E4B96"/>
    <w:rsid w:val="008F12DE"/>
    <w:rsid w:val="008F31AC"/>
    <w:rsid w:val="008F3609"/>
    <w:rsid w:val="008F488E"/>
    <w:rsid w:val="008F6687"/>
    <w:rsid w:val="008F681F"/>
    <w:rsid w:val="008F72A6"/>
    <w:rsid w:val="00906D57"/>
    <w:rsid w:val="009076F5"/>
    <w:rsid w:val="00912A29"/>
    <w:rsid w:val="00913E3A"/>
    <w:rsid w:val="00914855"/>
    <w:rsid w:val="00916109"/>
    <w:rsid w:val="00922E20"/>
    <w:rsid w:val="00924A88"/>
    <w:rsid w:val="009250E3"/>
    <w:rsid w:val="00925B72"/>
    <w:rsid w:val="00927C76"/>
    <w:rsid w:val="00927D54"/>
    <w:rsid w:val="00930380"/>
    <w:rsid w:val="009303C2"/>
    <w:rsid w:val="0093052F"/>
    <w:rsid w:val="00931AD9"/>
    <w:rsid w:val="00932137"/>
    <w:rsid w:val="00932F9C"/>
    <w:rsid w:val="009343D1"/>
    <w:rsid w:val="0093501D"/>
    <w:rsid w:val="00936B61"/>
    <w:rsid w:val="00937565"/>
    <w:rsid w:val="00941AB8"/>
    <w:rsid w:val="00942715"/>
    <w:rsid w:val="009427BD"/>
    <w:rsid w:val="00942DEF"/>
    <w:rsid w:val="00944746"/>
    <w:rsid w:val="00945030"/>
    <w:rsid w:val="00945234"/>
    <w:rsid w:val="00946C86"/>
    <w:rsid w:val="00946EB5"/>
    <w:rsid w:val="009473F8"/>
    <w:rsid w:val="0095026E"/>
    <w:rsid w:val="00952B4C"/>
    <w:rsid w:val="00953990"/>
    <w:rsid w:val="00954AFC"/>
    <w:rsid w:val="00954B2C"/>
    <w:rsid w:val="00955225"/>
    <w:rsid w:val="009574A9"/>
    <w:rsid w:val="00957B71"/>
    <w:rsid w:val="0096348F"/>
    <w:rsid w:val="0097004F"/>
    <w:rsid w:val="00972CA1"/>
    <w:rsid w:val="0097339F"/>
    <w:rsid w:val="00975087"/>
    <w:rsid w:val="00976260"/>
    <w:rsid w:val="00976536"/>
    <w:rsid w:val="009767A3"/>
    <w:rsid w:val="00980062"/>
    <w:rsid w:val="0098053D"/>
    <w:rsid w:val="009806B0"/>
    <w:rsid w:val="00980CC4"/>
    <w:rsid w:val="009812EC"/>
    <w:rsid w:val="0098305B"/>
    <w:rsid w:val="00984744"/>
    <w:rsid w:val="00985586"/>
    <w:rsid w:val="0098646E"/>
    <w:rsid w:val="00986E9B"/>
    <w:rsid w:val="00990969"/>
    <w:rsid w:val="009909D2"/>
    <w:rsid w:val="00992213"/>
    <w:rsid w:val="0099610B"/>
    <w:rsid w:val="009A0509"/>
    <w:rsid w:val="009A2690"/>
    <w:rsid w:val="009A4EF8"/>
    <w:rsid w:val="009A5488"/>
    <w:rsid w:val="009A624E"/>
    <w:rsid w:val="009A727D"/>
    <w:rsid w:val="009B1F80"/>
    <w:rsid w:val="009B2560"/>
    <w:rsid w:val="009B4099"/>
    <w:rsid w:val="009C0454"/>
    <w:rsid w:val="009C2FE4"/>
    <w:rsid w:val="009C4A44"/>
    <w:rsid w:val="009C565A"/>
    <w:rsid w:val="009C6528"/>
    <w:rsid w:val="009C7806"/>
    <w:rsid w:val="009C7A03"/>
    <w:rsid w:val="009D035F"/>
    <w:rsid w:val="009D3BC6"/>
    <w:rsid w:val="009D405B"/>
    <w:rsid w:val="009D439A"/>
    <w:rsid w:val="009D55FE"/>
    <w:rsid w:val="009D56A5"/>
    <w:rsid w:val="009D6500"/>
    <w:rsid w:val="009D7943"/>
    <w:rsid w:val="009E0B1E"/>
    <w:rsid w:val="009E47E7"/>
    <w:rsid w:val="009E57F0"/>
    <w:rsid w:val="009F00A6"/>
    <w:rsid w:val="009F3B60"/>
    <w:rsid w:val="00A00ED3"/>
    <w:rsid w:val="00A04789"/>
    <w:rsid w:val="00A04AA0"/>
    <w:rsid w:val="00A056E2"/>
    <w:rsid w:val="00A0583A"/>
    <w:rsid w:val="00A10B2F"/>
    <w:rsid w:val="00A11515"/>
    <w:rsid w:val="00A142AF"/>
    <w:rsid w:val="00A16084"/>
    <w:rsid w:val="00A17CFD"/>
    <w:rsid w:val="00A22E0E"/>
    <w:rsid w:val="00A2335C"/>
    <w:rsid w:val="00A237EF"/>
    <w:rsid w:val="00A237FF"/>
    <w:rsid w:val="00A2671C"/>
    <w:rsid w:val="00A27224"/>
    <w:rsid w:val="00A27260"/>
    <w:rsid w:val="00A274A8"/>
    <w:rsid w:val="00A32BB2"/>
    <w:rsid w:val="00A34613"/>
    <w:rsid w:val="00A37602"/>
    <w:rsid w:val="00A40401"/>
    <w:rsid w:val="00A41F27"/>
    <w:rsid w:val="00A42B04"/>
    <w:rsid w:val="00A45370"/>
    <w:rsid w:val="00A46E1C"/>
    <w:rsid w:val="00A472A2"/>
    <w:rsid w:val="00A47EF5"/>
    <w:rsid w:val="00A506FE"/>
    <w:rsid w:val="00A510D3"/>
    <w:rsid w:val="00A510F6"/>
    <w:rsid w:val="00A51E79"/>
    <w:rsid w:val="00A52AD5"/>
    <w:rsid w:val="00A547E7"/>
    <w:rsid w:val="00A570F1"/>
    <w:rsid w:val="00A60850"/>
    <w:rsid w:val="00A622BA"/>
    <w:rsid w:val="00A6304B"/>
    <w:rsid w:val="00A63930"/>
    <w:rsid w:val="00A650B8"/>
    <w:rsid w:val="00A66944"/>
    <w:rsid w:val="00A67276"/>
    <w:rsid w:val="00A679AB"/>
    <w:rsid w:val="00A67D97"/>
    <w:rsid w:val="00A8027E"/>
    <w:rsid w:val="00A826F4"/>
    <w:rsid w:val="00A82D21"/>
    <w:rsid w:val="00A8341F"/>
    <w:rsid w:val="00A851BE"/>
    <w:rsid w:val="00A87820"/>
    <w:rsid w:val="00A90BDC"/>
    <w:rsid w:val="00A931FA"/>
    <w:rsid w:val="00A9343D"/>
    <w:rsid w:val="00A94FCA"/>
    <w:rsid w:val="00A964F6"/>
    <w:rsid w:val="00A9757C"/>
    <w:rsid w:val="00A976E6"/>
    <w:rsid w:val="00A979C0"/>
    <w:rsid w:val="00AA218E"/>
    <w:rsid w:val="00AA3435"/>
    <w:rsid w:val="00AA4933"/>
    <w:rsid w:val="00AA4B84"/>
    <w:rsid w:val="00AA624A"/>
    <w:rsid w:val="00AB2631"/>
    <w:rsid w:val="00AB4B5D"/>
    <w:rsid w:val="00AB6484"/>
    <w:rsid w:val="00AB6843"/>
    <w:rsid w:val="00AB6B93"/>
    <w:rsid w:val="00AC41D3"/>
    <w:rsid w:val="00AC4F52"/>
    <w:rsid w:val="00AC7944"/>
    <w:rsid w:val="00AC7A5D"/>
    <w:rsid w:val="00AD017C"/>
    <w:rsid w:val="00AD061C"/>
    <w:rsid w:val="00AD32AC"/>
    <w:rsid w:val="00AD38F5"/>
    <w:rsid w:val="00AD3D4D"/>
    <w:rsid w:val="00AD54BB"/>
    <w:rsid w:val="00AD54C4"/>
    <w:rsid w:val="00AD626B"/>
    <w:rsid w:val="00AD7803"/>
    <w:rsid w:val="00AE2327"/>
    <w:rsid w:val="00AE3884"/>
    <w:rsid w:val="00AE3F47"/>
    <w:rsid w:val="00AE3FB7"/>
    <w:rsid w:val="00AE5335"/>
    <w:rsid w:val="00AE7CD3"/>
    <w:rsid w:val="00AF154D"/>
    <w:rsid w:val="00AF5897"/>
    <w:rsid w:val="00AF6662"/>
    <w:rsid w:val="00AF67B8"/>
    <w:rsid w:val="00AF6972"/>
    <w:rsid w:val="00AF7361"/>
    <w:rsid w:val="00AF7F9B"/>
    <w:rsid w:val="00B005F1"/>
    <w:rsid w:val="00B01FF0"/>
    <w:rsid w:val="00B02A34"/>
    <w:rsid w:val="00B02C8B"/>
    <w:rsid w:val="00B04F6A"/>
    <w:rsid w:val="00B07C2B"/>
    <w:rsid w:val="00B113DF"/>
    <w:rsid w:val="00B1346F"/>
    <w:rsid w:val="00B17130"/>
    <w:rsid w:val="00B17C8C"/>
    <w:rsid w:val="00B20DC6"/>
    <w:rsid w:val="00B223BC"/>
    <w:rsid w:val="00B22991"/>
    <w:rsid w:val="00B23E2C"/>
    <w:rsid w:val="00B24333"/>
    <w:rsid w:val="00B24815"/>
    <w:rsid w:val="00B248D3"/>
    <w:rsid w:val="00B2547A"/>
    <w:rsid w:val="00B26549"/>
    <w:rsid w:val="00B276DF"/>
    <w:rsid w:val="00B279D9"/>
    <w:rsid w:val="00B27D65"/>
    <w:rsid w:val="00B3124E"/>
    <w:rsid w:val="00B33D4C"/>
    <w:rsid w:val="00B36794"/>
    <w:rsid w:val="00B40860"/>
    <w:rsid w:val="00B425FD"/>
    <w:rsid w:val="00B4273B"/>
    <w:rsid w:val="00B443E2"/>
    <w:rsid w:val="00B50A25"/>
    <w:rsid w:val="00B50CE7"/>
    <w:rsid w:val="00B50D64"/>
    <w:rsid w:val="00B50E20"/>
    <w:rsid w:val="00B53B8D"/>
    <w:rsid w:val="00B53E94"/>
    <w:rsid w:val="00B5754A"/>
    <w:rsid w:val="00B61DF0"/>
    <w:rsid w:val="00B6246D"/>
    <w:rsid w:val="00B650D7"/>
    <w:rsid w:val="00B653B4"/>
    <w:rsid w:val="00B67355"/>
    <w:rsid w:val="00B677A5"/>
    <w:rsid w:val="00B70848"/>
    <w:rsid w:val="00B70C76"/>
    <w:rsid w:val="00B7104F"/>
    <w:rsid w:val="00B72C79"/>
    <w:rsid w:val="00B73B67"/>
    <w:rsid w:val="00B741BB"/>
    <w:rsid w:val="00B748DB"/>
    <w:rsid w:val="00B749D5"/>
    <w:rsid w:val="00B74C41"/>
    <w:rsid w:val="00B74DDC"/>
    <w:rsid w:val="00B80DB6"/>
    <w:rsid w:val="00B82EBC"/>
    <w:rsid w:val="00B83E50"/>
    <w:rsid w:val="00B8577B"/>
    <w:rsid w:val="00B86869"/>
    <w:rsid w:val="00B90289"/>
    <w:rsid w:val="00B90313"/>
    <w:rsid w:val="00B9169C"/>
    <w:rsid w:val="00B91C12"/>
    <w:rsid w:val="00B91EEE"/>
    <w:rsid w:val="00B93E04"/>
    <w:rsid w:val="00B95A98"/>
    <w:rsid w:val="00B95C41"/>
    <w:rsid w:val="00BA081B"/>
    <w:rsid w:val="00BA0A6C"/>
    <w:rsid w:val="00BA14C9"/>
    <w:rsid w:val="00BA3442"/>
    <w:rsid w:val="00BA5033"/>
    <w:rsid w:val="00BA54C8"/>
    <w:rsid w:val="00BA6643"/>
    <w:rsid w:val="00BA6C66"/>
    <w:rsid w:val="00BB1EDE"/>
    <w:rsid w:val="00BB55F4"/>
    <w:rsid w:val="00BB72BF"/>
    <w:rsid w:val="00BC0D5C"/>
    <w:rsid w:val="00BC1294"/>
    <w:rsid w:val="00BC2D07"/>
    <w:rsid w:val="00BC7446"/>
    <w:rsid w:val="00BC74CA"/>
    <w:rsid w:val="00BC771D"/>
    <w:rsid w:val="00BD0DD1"/>
    <w:rsid w:val="00BD1A03"/>
    <w:rsid w:val="00BD2457"/>
    <w:rsid w:val="00BD2CD0"/>
    <w:rsid w:val="00BD3B98"/>
    <w:rsid w:val="00BD5023"/>
    <w:rsid w:val="00BD5732"/>
    <w:rsid w:val="00BD60DB"/>
    <w:rsid w:val="00BD66ED"/>
    <w:rsid w:val="00BE271A"/>
    <w:rsid w:val="00BE4C85"/>
    <w:rsid w:val="00BE7D09"/>
    <w:rsid w:val="00BF0DE0"/>
    <w:rsid w:val="00BF40E1"/>
    <w:rsid w:val="00BF5786"/>
    <w:rsid w:val="00BF6167"/>
    <w:rsid w:val="00BF683C"/>
    <w:rsid w:val="00BF6BD7"/>
    <w:rsid w:val="00BF78C0"/>
    <w:rsid w:val="00C00309"/>
    <w:rsid w:val="00C011CA"/>
    <w:rsid w:val="00C02D74"/>
    <w:rsid w:val="00C035B5"/>
    <w:rsid w:val="00C047B6"/>
    <w:rsid w:val="00C0482D"/>
    <w:rsid w:val="00C10213"/>
    <w:rsid w:val="00C10F77"/>
    <w:rsid w:val="00C11430"/>
    <w:rsid w:val="00C12A8D"/>
    <w:rsid w:val="00C13816"/>
    <w:rsid w:val="00C138D3"/>
    <w:rsid w:val="00C146CB"/>
    <w:rsid w:val="00C15A84"/>
    <w:rsid w:val="00C22AC4"/>
    <w:rsid w:val="00C22F04"/>
    <w:rsid w:val="00C233EF"/>
    <w:rsid w:val="00C263E1"/>
    <w:rsid w:val="00C26450"/>
    <w:rsid w:val="00C321C1"/>
    <w:rsid w:val="00C32835"/>
    <w:rsid w:val="00C32A1C"/>
    <w:rsid w:val="00C37978"/>
    <w:rsid w:val="00C40D68"/>
    <w:rsid w:val="00C412FA"/>
    <w:rsid w:val="00C41A9A"/>
    <w:rsid w:val="00C423C3"/>
    <w:rsid w:val="00C4482F"/>
    <w:rsid w:val="00C45268"/>
    <w:rsid w:val="00C467D0"/>
    <w:rsid w:val="00C47271"/>
    <w:rsid w:val="00C5064D"/>
    <w:rsid w:val="00C5304D"/>
    <w:rsid w:val="00C54A06"/>
    <w:rsid w:val="00C5622F"/>
    <w:rsid w:val="00C56A16"/>
    <w:rsid w:val="00C5736B"/>
    <w:rsid w:val="00C63B87"/>
    <w:rsid w:val="00C64CDF"/>
    <w:rsid w:val="00C655DE"/>
    <w:rsid w:val="00C6745A"/>
    <w:rsid w:val="00C708BC"/>
    <w:rsid w:val="00C70D0C"/>
    <w:rsid w:val="00C718C2"/>
    <w:rsid w:val="00C71C27"/>
    <w:rsid w:val="00C7230D"/>
    <w:rsid w:val="00C738C7"/>
    <w:rsid w:val="00C73CAC"/>
    <w:rsid w:val="00C73D26"/>
    <w:rsid w:val="00C775A1"/>
    <w:rsid w:val="00C77B80"/>
    <w:rsid w:val="00C803D1"/>
    <w:rsid w:val="00C827A1"/>
    <w:rsid w:val="00C82F0C"/>
    <w:rsid w:val="00C84CE4"/>
    <w:rsid w:val="00C86A48"/>
    <w:rsid w:val="00C90319"/>
    <w:rsid w:val="00C938F2"/>
    <w:rsid w:val="00C94652"/>
    <w:rsid w:val="00C94A28"/>
    <w:rsid w:val="00C97AC5"/>
    <w:rsid w:val="00CA004F"/>
    <w:rsid w:val="00CA117D"/>
    <w:rsid w:val="00CA5122"/>
    <w:rsid w:val="00CA6E60"/>
    <w:rsid w:val="00CB11D2"/>
    <w:rsid w:val="00CB3621"/>
    <w:rsid w:val="00CB72D9"/>
    <w:rsid w:val="00CC230C"/>
    <w:rsid w:val="00CC2737"/>
    <w:rsid w:val="00CC2BE0"/>
    <w:rsid w:val="00CC37BD"/>
    <w:rsid w:val="00CC3C39"/>
    <w:rsid w:val="00CC7426"/>
    <w:rsid w:val="00CD1180"/>
    <w:rsid w:val="00CD1CEF"/>
    <w:rsid w:val="00CD2520"/>
    <w:rsid w:val="00CD4C86"/>
    <w:rsid w:val="00CD5392"/>
    <w:rsid w:val="00CD604A"/>
    <w:rsid w:val="00CD67BC"/>
    <w:rsid w:val="00CE08E2"/>
    <w:rsid w:val="00CE386F"/>
    <w:rsid w:val="00CE50A6"/>
    <w:rsid w:val="00CE615B"/>
    <w:rsid w:val="00CE6A0A"/>
    <w:rsid w:val="00CE7300"/>
    <w:rsid w:val="00CF2CC6"/>
    <w:rsid w:val="00CF4300"/>
    <w:rsid w:val="00CF469F"/>
    <w:rsid w:val="00CF4EEB"/>
    <w:rsid w:val="00CF553E"/>
    <w:rsid w:val="00CF582E"/>
    <w:rsid w:val="00D0066F"/>
    <w:rsid w:val="00D00BD2"/>
    <w:rsid w:val="00D013B6"/>
    <w:rsid w:val="00D0447F"/>
    <w:rsid w:val="00D064F4"/>
    <w:rsid w:val="00D11875"/>
    <w:rsid w:val="00D11CC0"/>
    <w:rsid w:val="00D11E53"/>
    <w:rsid w:val="00D12438"/>
    <w:rsid w:val="00D140B9"/>
    <w:rsid w:val="00D14E7A"/>
    <w:rsid w:val="00D163E2"/>
    <w:rsid w:val="00D17FC5"/>
    <w:rsid w:val="00D200BA"/>
    <w:rsid w:val="00D2045F"/>
    <w:rsid w:val="00D20835"/>
    <w:rsid w:val="00D20F80"/>
    <w:rsid w:val="00D214D6"/>
    <w:rsid w:val="00D222DD"/>
    <w:rsid w:val="00D230A1"/>
    <w:rsid w:val="00D241B7"/>
    <w:rsid w:val="00D24301"/>
    <w:rsid w:val="00D248A4"/>
    <w:rsid w:val="00D253BC"/>
    <w:rsid w:val="00D2744C"/>
    <w:rsid w:val="00D27A5C"/>
    <w:rsid w:val="00D30926"/>
    <w:rsid w:val="00D31154"/>
    <w:rsid w:val="00D31EE4"/>
    <w:rsid w:val="00D33BA5"/>
    <w:rsid w:val="00D34C10"/>
    <w:rsid w:val="00D40372"/>
    <w:rsid w:val="00D406F8"/>
    <w:rsid w:val="00D40A33"/>
    <w:rsid w:val="00D424E0"/>
    <w:rsid w:val="00D42EDB"/>
    <w:rsid w:val="00D44701"/>
    <w:rsid w:val="00D44C8B"/>
    <w:rsid w:val="00D471FC"/>
    <w:rsid w:val="00D509B1"/>
    <w:rsid w:val="00D513A6"/>
    <w:rsid w:val="00D51D29"/>
    <w:rsid w:val="00D52419"/>
    <w:rsid w:val="00D5384B"/>
    <w:rsid w:val="00D54BF5"/>
    <w:rsid w:val="00D60848"/>
    <w:rsid w:val="00D61F90"/>
    <w:rsid w:val="00D639B6"/>
    <w:rsid w:val="00D640DA"/>
    <w:rsid w:val="00D64E8C"/>
    <w:rsid w:val="00D6775D"/>
    <w:rsid w:val="00D70A1C"/>
    <w:rsid w:val="00D73E20"/>
    <w:rsid w:val="00D73F1F"/>
    <w:rsid w:val="00D74716"/>
    <w:rsid w:val="00D77AEC"/>
    <w:rsid w:val="00D824BD"/>
    <w:rsid w:val="00D829EC"/>
    <w:rsid w:val="00D8657D"/>
    <w:rsid w:val="00D903B7"/>
    <w:rsid w:val="00DA225A"/>
    <w:rsid w:val="00DA2D1E"/>
    <w:rsid w:val="00DA2E27"/>
    <w:rsid w:val="00DA544E"/>
    <w:rsid w:val="00DA5459"/>
    <w:rsid w:val="00DA6B38"/>
    <w:rsid w:val="00DB5037"/>
    <w:rsid w:val="00DB61A4"/>
    <w:rsid w:val="00DC0315"/>
    <w:rsid w:val="00DC03AD"/>
    <w:rsid w:val="00DC1574"/>
    <w:rsid w:val="00DC1B89"/>
    <w:rsid w:val="00DC5CBC"/>
    <w:rsid w:val="00DC7049"/>
    <w:rsid w:val="00DC79C4"/>
    <w:rsid w:val="00DC7D45"/>
    <w:rsid w:val="00DD16B7"/>
    <w:rsid w:val="00DD252B"/>
    <w:rsid w:val="00DD3A2D"/>
    <w:rsid w:val="00DD4031"/>
    <w:rsid w:val="00DD4705"/>
    <w:rsid w:val="00DD47CA"/>
    <w:rsid w:val="00DD7355"/>
    <w:rsid w:val="00DE176A"/>
    <w:rsid w:val="00DE2EA2"/>
    <w:rsid w:val="00DE48D8"/>
    <w:rsid w:val="00DE5284"/>
    <w:rsid w:val="00DE7064"/>
    <w:rsid w:val="00DE74E9"/>
    <w:rsid w:val="00DF0BCD"/>
    <w:rsid w:val="00DF14BE"/>
    <w:rsid w:val="00DF1B98"/>
    <w:rsid w:val="00DF2566"/>
    <w:rsid w:val="00DF4974"/>
    <w:rsid w:val="00DF5770"/>
    <w:rsid w:val="00DF751C"/>
    <w:rsid w:val="00E00745"/>
    <w:rsid w:val="00E00A6F"/>
    <w:rsid w:val="00E025C4"/>
    <w:rsid w:val="00E02EA3"/>
    <w:rsid w:val="00E030E2"/>
    <w:rsid w:val="00E0541C"/>
    <w:rsid w:val="00E12AFA"/>
    <w:rsid w:val="00E12D3B"/>
    <w:rsid w:val="00E13386"/>
    <w:rsid w:val="00E15735"/>
    <w:rsid w:val="00E15AB0"/>
    <w:rsid w:val="00E174E5"/>
    <w:rsid w:val="00E20212"/>
    <w:rsid w:val="00E20F00"/>
    <w:rsid w:val="00E249B0"/>
    <w:rsid w:val="00E26AD8"/>
    <w:rsid w:val="00E27287"/>
    <w:rsid w:val="00E30D6D"/>
    <w:rsid w:val="00E32AEC"/>
    <w:rsid w:val="00E32E61"/>
    <w:rsid w:val="00E33476"/>
    <w:rsid w:val="00E41A06"/>
    <w:rsid w:val="00E424A5"/>
    <w:rsid w:val="00E46E63"/>
    <w:rsid w:val="00E52F53"/>
    <w:rsid w:val="00E539FB"/>
    <w:rsid w:val="00E54DEF"/>
    <w:rsid w:val="00E5525D"/>
    <w:rsid w:val="00E57A10"/>
    <w:rsid w:val="00E603BE"/>
    <w:rsid w:val="00E63564"/>
    <w:rsid w:val="00E63EA2"/>
    <w:rsid w:val="00E64EC3"/>
    <w:rsid w:val="00E676F0"/>
    <w:rsid w:val="00E7019F"/>
    <w:rsid w:val="00E7166F"/>
    <w:rsid w:val="00E73730"/>
    <w:rsid w:val="00E73CAC"/>
    <w:rsid w:val="00E7402F"/>
    <w:rsid w:val="00E74384"/>
    <w:rsid w:val="00E765D6"/>
    <w:rsid w:val="00E76AEA"/>
    <w:rsid w:val="00E83D22"/>
    <w:rsid w:val="00E84BDF"/>
    <w:rsid w:val="00E86E10"/>
    <w:rsid w:val="00E92035"/>
    <w:rsid w:val="00E951DD"/>
    <w:rsid w:val="00EA0049"/>
    <w:rsid w:val="00EA29A7"/>
    <w:rsid w:val="00EA36CD"/>
    <w:rsid w:val="00EA37B6"/>
    <w:rsid w:val="00EA7744"/>
    <w:rsid w:val="00EB030D"/>
    <w:rsid w:val="00EB3317"/>
    <w:rsid w:val="00EB38AA"/>
    <w:rsid w:val="00EB3FDE"/>
    <w:rsid w:val="00EB6682"/>
    <w:rsid w:val="00EB709F"/>
    <w:rsid w:val="00EC17A0"/>
    <w:rsid w:val="00EC1E78"/>
    <w:rsid w:val="00EC1F42"/>
    <w:rsid w:val="00EC249C"/>
    <w:rsid w:val="00EC374D"/>
    <w:rsid w:val="00EC4D66"/>
    <w:rsid w:val="00EC738A"/>
    <w:rsid w:val="00EC75B8"/>
    <w:rsid w:val="00ED0AD0"/>
    <w:rsid w:val="00ED0CA7"/>
    <w:rsid w:val="00ED1EC9"/>
    <w:rsid w:val="00ED33D4"/>
    <w:rsid w:val="00ED5D76"/>
    <w:rsid w:val="00ED6F1D"/>
    <w:rsid w:val="00ED706D"/>
    <w:rsid w:val="00EE25D2"/>
    <w:rsid w:val="00EE2D27"/>
    <w:rsid w:val="00EE325A"/>
    <w:rsid w:val="00EE536A"/>
    <w:rsid w:val="00EE5D2A"/>
    <w:rsid w:val="00EE61E9"/>
    <w:rsid w:val="00EE7E39"/>
    <w:rsid w:val="00EF05F0"/>
    <w:rsid w:val="00EF4548"/>
    <w:rsid w:val="00EF5187"/>
    <w:rsid w:val="00EF576E"/>
    <w:rsid w:val="00EF730F"/>
    <w:rsid w:val="00F03825"/>
    <w:rsid w:val="00F044B6"/>
    <w:rsid w:val="00F0490C"/>
    <w:rsid w:val="00F06FBA"/>
    <w:rsid w:val="00F120FB"/>
    <w:rsid w:val="00F12559"/>
    <w:rsid w:val="00F12817"/>
    <w:rsid w:val="00F14062"/>
    <w:rsid w:val="00F17757"/>
    <w:rsid w:val="00F1784F"/>
    <w:rsid w:val="00F216A2"/>
    <w:rsid w:val="00F23EC7"/>
    <w:rsid w:val="00F246E4"/>
    <w:rsid w:val="00F24EAC"/>
    <w:rsid w:val="00F2658A"/>
    <w:rsid w:val="00F27900"/>
    <w:rsid w:val="00F27C4E"/>
    <w:rsid w:val="00F31262"/>
    <w:rsid w:val="00F31403"/>
    <w:rsid w:val="00F32F3D"/>
    <w:rsid w:val="00F344D8"/>
    <w:rsid w:val="00F3457D"/>
    <w:rsid w:val="00F356AB"/>
    <w:rsid w:val="00F3625D"/>
    <w:rsid w:val="00F41C2A"/>
    <w:rsid w:val="00F42B73"/>
    <w:rsid w:val="00F441EC"/>
    <w:rsid w:val="00F45E22"/>
    <w:rsid w:val="00F46D3F"/>
    <w:rsid w:val="00F51CD7"/>
    <w:rsid w:val="00F52AB5"/>
    <w:rsid w:val="00F56F0A"/>
    <w:rsid w:val="00F5705F"/>
    <w:rsid w:val="00F57310"/>
    <w:rsid w:val="00F60324"/>
    <w:rsid w:val="00F61501"/>
    <w:rsid w:val="00F62AE8"/>
    <w:rsid w:val="00F63252"/>
    <w:rsid w:val="00F6503C"/>
    <w:rsid w:val="00F6777C"/>
    <w:rsid w:val="00F716CB"/>
    <w:rsid w:val="00F73205"/>
    <w:rsid w:val="00F73838"/>
    <w:rsid w:val="00F73C70"/>
    <w:rsid w:val="00F74272"/>
    <w:rsid w:val="00F7707A"/>
    <w:rsid w:val="00F81B48"/>
    <w:rsid w:val="00F86833"/>
    <w:rsid w:val="00F9052A"/>
    <w:rsid w:val="00F90A9F"/>
    <w:rsid w:val="00F914A0"/>
    <w:rsid w:val="00F93C61"/>
    <w:rsid w:val="00F95C67"/>
    <w:rsid w:val="00F9777D"/>
    <w:rsid w:val="00F97BCE"/>
    <w:rsid w:val="00FA22C7"/>
    <w:rsid w:val="00FA28D0"/>
    <w:rsid w:val="00FA3A26"/>
    <w:rsid w:val="00FA407F"/>
    <w:rsid w:val="00FB063D"/>
    <w:rsid w:val="00FB1356"/>
    <w:rsid w:val="00FB15A4"/>
    <w:rsid w:val="00FB1C48"/>
    <w:rsid w:val="00FB4912"/>
    <w:rsid w:val="00FB6ACA"/>
    <w:rsid w:val="00FB78D7"/>
    <w:rsid w:val="00FC279E"/>
    <w:rsid w:val="00FC2F6C"/>
    <w:rsid w:val="00FC3373"/>
    <w:rsid w:val="00FC3EA2"/>
    <w:rsid w:val="00FC3EF5"/>
    <w:rsid w:val="00FC4D7E"/>
    <w:rsid w:val="00FC695D"/>
    <w:rsid w:val="00FC6A8E"/>
    <w:rsid w:val="00FD6C04"/>
    <w:rsid w:val="00FE02A7"/>
    <w:rsid w:val="00FE03BC"/>
    <w:rsid w:val="00FE2D80"/>
    <w:rsid w:val="00FE49E4"/>
    <w:rsid w:val="00FE62C3"/>
    <w:rsid w:val="00FE73B4"/>
    <w:rsid w:val="00FF1368"/>
    <w:rsid w:val="00FF2268"/>
    <w:rsid w:val="00FF4071"/>
    <w:rsid w:val="00FF557E"/>
    <w:rsid w:val="00FF5D2C"/>
    <w:rsid w:val="00FF79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6D7E7525-0A39-4E75-8BF1-6660889672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50A6"/>
  </w:style>
  <w:style w:type="paragraph" w:styleId="Heading1">
    <w:name w:val="heading 1"/>
    <w:basedOn w:val="Normal"/>
    <w:next w:val="Normal"/>
    <w:qFormat/>
    <w:rsid w:val="00CE50A6"/>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CE50A6"/>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CE50A6"/>
    <w:pPr>
      <w:keepNext/>
      <w:numPr>
        <w:ilvl w:val="2"/>
        <w:numId w:val="1"/>
      </w:numPr>
      <w:spacing w:before="240" w:after="60"/>
      <w:outlineLvl w:val="2"/>
    </w:pPr>
    <w:rPr>
      <w:b/>
      <w:sz w:val="24"/>
    </w:rPr>
  </w:style>
  <w:style w:type="paragraph" w:styleId="Heading4">
    <w:name w:val="heading 4"/>
    <w:basedOn w:val="Normal"/>
    <w:next w:val="Normal"/>
    <w:qFormat/>
    <w:rsid w:val="00CE50A6"/>
    <w:pPr>
      <w:keepNext/>
      <w:numPr>
        <w:ilvl w:val="3"/>
        <w:numId w:val="1"/>
      </w:numPr>
      <w:spacing w:before="240" w:after="60"/>
      <w:outlineLvl w:val="3"/>
    </w:pPr>
    <w:rPr>
      <w:b/>
      <w:i/>
      <w:sz w:val="24"/>
    </w:rPr>
  </w:style>
  <w:style w:type="paragraph" w:styleId="Heading5">
    <w:name w:val="heading 5"/>
    <w:basedOn w:val="Normal"/>
    <w:next w:val="Normal"/>
    <w:qFormat/>
    <w:rsid w:val="00CE50A6"/>
    <w:pPr>
      <w:numPr>
        <w:ilvl w:val="4"/>
        <w:numId w:val="1"/>
      </w:numPr>
      <w:spacing w:before="240" w:after="60"/>
      <w:outlineLvl w:val="4"/>
    </w:pPr>
    <w:rPr>
      <w:rFonts w:ascii="Arial" w:hAnsi="Arial"/>
      <w:sz w:val="22"/>
    </w:rPr>
  </w:style>
  <w:style w:type="paragraph" w:styleId="Heading6">
    <w:name w:val="heading 6"/>
    <w:basedOn w:val="Normal"/>
    <w:next w:val="Normal"/>
    <w:qFormat/>
    <w:rsid w:val="00CE50A6"/>
    <w:pPr>
      <w:numPr>
        <w:ilvl w:val="5"/>
        <w:numId w:val="1"/>
      </w:numPr>
      <w:spacing w:before="240" w:after="60"/>
      <w:outlineLvl w:val="5"/>
    </w:pPr>
    <w:rPr>
      <w:rFonts w:ascii="Arial" w:hAnsi="Arial"/>
      <w:i/>
      <w:sz w:val="22"/>
    </w:rPr>
  </w:style>
  <w:style w:type="paragraph" w:styleId="Heading7">
    <w:name w:val="heading 7"/>
    <w:basedOn w:val="Normal"/>
    <w:next w:val="Normal"/>
    <w:qFormat/>
    <w:rsid w:val="00CE50A6"/>
    <w:pPr>
      <w:numPr>
        <w:ilvl w:val="6"/>
        <w:numId w:val="1"/>
      </w:numPr>
      <w:spacing w:before="240" w:after="60"/>
      <w:outlineLvl w:val="6"/>
    </w:pPr>
    <w:rPr>
      <w:rFonts w:ascii="Arial" w:hAnsi="Arial"/>
    </w:rPr>
  </w:style>
  <w:style w:type="paragraph" w:styleId="Heading8">
    <w:name w:val="heading 8"/>
    <w:basedOn w:val="Normal"/>
    <w:next w:val="Normal"/>
    <w:qFormat/>
    <w:rsid w:val="00CE50A6"/>
    <w:pPr>
      <w:numPr>
        <w:ilvl w:val="7"/>
        <w:numId w:val="1"/>
      </w:numPr>
      <w:spacing w:before="240" w:after="60"/>
      <w:outlineLvl w:val="7"/>
    </w:pPr>
    <w:rPr>
      <w:rFonts w:ascii="Arial" w:hAnsi="Arial"/>
      <w:i/>
    </w:rPr>
  </w:style>
  <w:style w:type="paragraph" w:styleId="Heading9">
    <w:name w:val="heading 9"/>
    <w:basedOn w:val="Normal"/>
    <w:next w:val="Normal"/>
    <w:qFormat/>
    <w:rsid w:val="00CE50A6"/>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CE50A6"/>
  </w:style>
  <w:style w:type="paragraph" w:customStyle="1" w:styleId="Style4">
    <w:name w:val="Style4"/>
    <w:next w:val="Normal"/>
    <w:rsid w:val="00CE50A6"/>
    <w:rPr>
      <w:noProof/>
      <w:sz w:val="24"/>
    </w:rPr>
  </w:style>
  <w:style w:type="paragraph" w:styleId="BodyText">
    <w:name w:val="Body Text"/>
    <w:aliases w:val="SCA Body Text,SCA Body Text1,SCA Body Text2,SCA Body Text11"/>
    <w:basedOn w:val="Normal"/>
    <w:rsid w:val="00CE50A6"/>
    <w:pPr>
      <w:spacing w:after="120"/>
    </w:pPr>
  </w:style>
  <w:style w:type="paragraph" w:styleId="Header">
    <w:name w:val="header"/>
    <w:basedOn w:val="Normal"/>
    <w:link w:val="HeaderChar"/>
    <w:uiPriority w:val="99"/>
    <w:rsid w:val="00CE50A6"/>
    <w:pPr>
      <w:tabs>
        <w:tab w:val="center" w:pos="4320"/>
        <w:tab w:val="right" w:pos="8640"/>
      </w:tabs>
    </w:pPr>
  </w:style>
  <w:style w:type="paragraph" w:styleId="Footer">
    <w:name w:val="footer"/>
    <w:basedOn w:val="Normal"/>
    <w:link w:val="FooterChar"/>
    <w:rsid w:val="00CE50A6"/>
    <w:pPr>
      <w:tabs>
        <w:tab w:val="center" w:pos="4320"/>
        <w:tab w:val="right" w:pos="8640"/>
      </w:tabs>
    </w:pPr>
  </w:style>
  <w:style w:type="paragraph" w:styleId="Caption">
    <w:name w:val="caption"/>
    <w:basedOn w:val="Normal"/>
    <w:next w:val="Normal"/>
    <w:qFormat/>
    <w:rsid w:val="00CE50A6"/>
    <w:pPr>
      <w:spacing w:before="360" w:after="120"/>
    </w:pPr>
    <w:rPr>
      <w:b/>
      <w:caps/>
      <w:sz w:val="22"/>
    </w:rPr>
  </w:style>
  <w:style w:type="paragraph" w:styleId="BodyText3">
    <w:name w:val="Body Text 3"/>
    <w:basedOn w:val="Normal"/>
    <w:link w:val="BodyText3Char"/>
    <w:rsid w:val="00CE50A6"/>
    <w:pPr>
      <w:spacing w:after="120"/>
      <w:jc w:val="both"/>
    </w:pPr>
    <w:rPr>
      <w:sz w:val="22"/>
    </w:rPr>
  </w:style>
  <w:style w:type="paragraph" w:styleId="BodyTextIndent">
    <w:name w:val="Body Text Indent"/>
    <w:basedOn w:val="Normal"/>
    <w:link w:val="BodyTextIndentChar"/>
    <w:rsid w:val="00CE50A6"/>
    <w:pPr>
      <w:spacing w:after="120"/>
      <w:ind w:left="1440"/>
      <w:jc w:val="both"/>
    </w:pPr>
    <w:rPr>
      <w:sz w:val="22"/>
    </w:rPr>
  </w:style>
  <w:style w:type="paragraph" w:styleId="BodyTextIndent2">
    <w:name w:val="Body Text Indent 2"/>
    <w:basedOn w:val="Normal"/>
    <w:rsid w:val="00CE50A6"/>
    <w:pPr>
      <w:suppressAutoHyphens/>
      <w:spacing w:after="120"/>
      <w:ind w:left="576"/>
      <w:jc w:val="both"/>
    </w:pPr>
    <w:rPr>
      <w:sz w:val="22"/>
    </w:rPr>
  </w:style>
  <w:style w:type="paragraph" w:styleId="BodyTextIndent3">
    <w:name w:val="Body Text Indent 3"/>
    <w:basedOn w:val="Normal"/>
    <w:rsid w:val="00CE50A6"/>
    <w:pPr>
      <w:spacing w:after="120"/>
      <w:ind w:left="720"/>
      <w:jc w:val="both"/>
    </w:pPr>
    <w:rPr>
      <w:sz w:val="22"/>
    </w:rPr>
  </w:style>
  <w:style w:type="paragraph" w:styleId="BodyText2">
    <w:name w:val="Body Text 2"/>
    <w:basedOn w:val="Normal"/>
    <w:rsid w:val="00CE50A6"/>
    <w:pPr>
      <w:spacing w:after="120"/>
    </w:pPr>
    <w:rPr>
      <w:sz w:val="22"/>
    </w:rPr>
  </w:style>
  <w:style w:type="table" w:styleId="TableGrid">
    <w:name w:val="Table Grid"/>
    <w:basedOn w:val="TableNormal"/>
    <w:rsid w:val="005F0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771D6E"/>
    <w:rPr>
      <w:rFonts w:ascii="Tahoma" w:hAnsi="Tahoma" w:cs="Tahoma"/>
      <w:sz w:val="16"/>
      <w:szCs w:val="16"/>
    </w:rPr>
  </w:style>
  <w:style w:type="paragraph" w:styleId="EndnoteText">
    <w:name w:val="endnote text"/>
    <w:basedOn w:val="Normal"/>
    <w:link w:val="EndnoteTextChar"/>
    <w:semiHidden/>
    <w:rsid w:val="000213BA"/>
  </w:style>
  <w:style w:type="character" w:customStyle="1" w:styleId="EndnoteTextChar">
    <w:name w:val="Endnote Text Char"/>
    <w:basedOn w:val="DefaultParagraphFont"/>
    <w:link w:val="EndnoteText"/>
    <w:semiHidden/>
    <w:locked/>
    <w:rsid w:val="000213BA"/>
    <w:rPr>
      <w:lang w:val="en-US" w:eastAsia="en-US" w:bidi="ar-SA"/>
    </w:rPr>
  </w:style>
  <w:style w:type="character" w:styleId="Hyperlink">
    <w:name w:val="Hyperlink"/>
    <w:basedOn w:val="DefaultParagraphFont"/>
    <w:rsid w:val="008A078A"/>
    <w:rPr>
      <w:color w:val="0000FF"/>
      <w:u w:val="single"/>
    </w:rPr>
  </w:style>
  <w:style w:type="paragraph" w:styleId="HTMLPreformatted">
    <w:name w:val="HTML Preformatted"/>
    <w:basedOn w:val="Normal"/>
    <w:rsid w:val="00E552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BodyTextIndentChar">
    <w:name w:val="Body Text Indent Char"/>
    <w:basedOn w:val="DefaultParagraphFont"/>
    <w:link w:val="BodyTextIndent"/>
    <w:rsid w:val="00461061"/>
    <w:rPr>
      <w:sz w:val="22"/>
    </w:rPr>
  </w:style>
  <w:style w:type="paragraph" w:styleId="ListParagraph">
    <w:name w:val="List Paragraph"/>
    <w:basedOn w:val="Normal"/>
    <w:uiPriority w:val="34"/>
    <w:qFormat/>
    <w:rsid w:val="00C13816"/>
    <w:pPr>
      <w:ind w:left="720"/>
      <w:contextualSpacing/>
    </w:pPr>
  </w:style>
  <w:style w:type="character" w:styleId="FollowedHyperlink">
    <w:name w:val="FollowedHyperlink"/>
    <w:basedOn w:val="DefaultParagraphFont"/>
    <w:rsid w:val="00E025C4"/>
    <w:rPr>
      <w:color w:val="800080" w:themeColor="followedHyperlink"/>
      <w:u w:val="single"/>
    </w:rPr>
  </w:style>
  <w:style w:type="character" w:customStyle="1" w:styleId="HeaderChar">
    <w:name w:val="Header Char"/>
    <w:basedOn w:val="DefaultParagraphFont"/>
    <w:link w:val="Header"/>
    <w:uiPriority w:val="99"/>
    <w:rsid w:val="00E00745"/>
  </w:style>
  <w:style w:type="character" w:customStyle="1" w:styleId="FooterChar">
    <w:name w:val="Footer Char"/>
    <w:basedOn w:val="DefaultParagraphFont"/>
    <w:link w:val="Footer"/>
    <w:locked/>
    <w:rsid w:val="000B7757"/>
  </w:style>
  <w:style w:type="character" w:customStyle="1" w:styleId="BodyText3Char">
    <w:name w:val="Body Text 3 Char"/>
    <w:basedOn w:val="DefaultParagraphFont"/>
    <w:link w:val="BodyText3"/>
    <w:rsid w:val="00EC374D"/>
    <w:rPr>
      <w:sz w:val="22"/>
    </w:rPr>
  </w:style>
  <w:style w:type="character" w:styleId="Emphasis">
    <w:name w:val="Emphasis"/>
    <w:basedOn w:val="DefaultParagraphFont"/>
    <w:qFormat/>
    <w:rsid w:val="00EE536A"/>
    <w:rPr>
      <w:i/>
      <w:iCs/>
    </w:rPr>
  </w:style>
  <w:style w:type="paragraph" w:styleId="DocumentMap">
    <w:name w:val="Document Map"/>
    <w:basedOn w:val="Normal"/>
    <w:link w:val="DocumentMapChar"/>
    <w:semiHidden/>
    <w:rsid w:val="008D5121"/>
    <w:pPr>
      <w:shd w:val="clear" w:color="auto" w:fill="000080"/>
    </w:pPr>
    <w:rPr>
      <w:rFonts w:ascii="Tahoma" w:hAnsi="Tahoma"/>
    </w:rPr>
  </w:style>
  <w:style w:type="character" w:customStyle="1" w:styleId="DocumentMapChar">
    <w:name w:val="Document Map Char"/>
    <w:basedOn w:val="DefaultParagraphFont"/>
    <w:link w:val="DocumentMap"/>
    <w:semiHidden/>
    <w:rsid w:val="008D5121"/>
    <w:rPr>
      <w:rFonts w:ascii="Tahoma" w:hAnsi="Tahoma"/>
      <w:shd w:val="clear" w:color="auto" w:fil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765637">
      <w:bodyDiv w:val="1"/>
      <w:marLeft w:val="0"/>
      <w:marRight w:val="0"/>
      <w:marTop w:val="0"/>
      <w:marBottom w:val="0"/>
      <w:divBdr>
        <w:top w:val="none" w:sz="0" w:space="0" w:color="auto"/>
        <w:left w:val="none" w:sz="0" w:space="0" w:color="auto"/>
        <w:bottom w:val="none" w:sz="0" w:space="0" w:color="auto"/>
        <w:right w:val="none" w:sz="0" w:space="0" w:color="auto"/>
      </w:divBdr>
    </w:div>
    <w:div w:id="208345114">
      <w:bodyDiv w:val="1"/>
      <w:marLeft w:val="0"/>
      <w:marRight w:val="0"/>
      <w:marTop w:val="0"/>
      <w:marBottom w:val="0"/>
      <w:divBdr>
        <w:top w:val="none" w:sz="0" w:space="0" w:color="auto"/>
        <w:left w:val="none" w:sz="0" w:space="0" w:color="auto"/>
        <w:bottom w:val="none" w:sz="0" w:space="0" w:color="auto"/>
        <w:right w:val="none" w:sz="0" w:space="0" w:color="auto"/>
      </w:divBdr>
    </w:div>
    <w:div w:id="410083895">
      <w:bodyDiv w:val="1"/>
      <w:marLeft w:val="0"/>
      <w:marRight w:val="0"/>
      <w:marTop w:val="0"/>
      <w:marBottom w:val="0"/>
      <w:divBdr>
        <w:top w:val="none" w:sz="0" w:space="0" w:color="auto"/>
        <w:left w:val="none" w:sz="0" w:space="0" w:color="auto"/>
        <w:bottom w:val="none" w:sz="0" w:space="0" w:color="auto"/>
        <w:right w:val="none" w:sz="0" w:space="0" w:color="auto"/>
      </w:divBdr>
      <w:divsChild>
        <w:div w:id="1134638131">
          <w:marLeft w:val="0"/>
          <w:marRight w:val="0"/>
          <w:marTop w:val="0"/>
          <w:marBottom w:val="0"/>
          <w:divBdr>
            <w:top w:val="none" w:sz="0" w:space="0" w:color="auto"/>
            <w:left w:val="none" w:sz="0" w:space="0" w:color="auto"/>
            <w:bottom w:val="none" w:sz="0" w:space="0" w:color="auto"/>
            <w:right w:val="none" w:sz="0" w:space="0" w:color="auto"/>
          </w:divBdr>
          <w:divsChild>
            <w:div w:id="767894769">
              <w:marLeft w:val="0"/>
              <w:marRight w:val="0"/>
              <w:marTop w:val="0"/>
              <w:marBottom w:val="0"/>
              <w:divBdr>
                <w:top w:val="none" w:sz="0" w:space="0" w:color="auto"/>
                <w:left w:val="none" w:sz="0" w:space="0" w:color="auto"/>
                <w:bottom w:val="none" w:sz="0" w:space="0" w:color="auto"/>
                <w:right w:val="none" w:sz="0" w:space="0" w:color="auto"/>
              </w:divBdr>
              <w:divsChild>
                <w:div w:id="785587657">
                  <w:marLeft w:val="0"/>
                  <w:marRight w:val="0"/>
                  <w:marTop w:val="0"/>
                  <w:marBottom w:val="0"/>
                  <w:divBdr>
                    <w:top w:val="none" w:sz="0" w:space="0" w:color="auto"/>
                    <w:left w:val="none" w:sz="0" w:space="0" w:color="auto"/>
                    <w:bottom w:val="none" w:sz="0" w:space="0" w:color="auto"/>
                    <w:right w:val="none" w:sz="0" w:space="0" w:color="auto"/>
                  </w:divBdr>
                  <w:divsChild>
                    <w:div w:id="1579359282">
                      <w:marLeft w:val="0"/>
                      <w:marRight w:val="0"/>
                      <w:marTop w:val="0"/>
                      <w:marBottom w:val="0"/>
                      <w:divBdr>
                        <w:top w:val="none" w:sz="0" w:space="0" w:color="auto"/>
                        <w:left w:val="none" w:sz="0" w:space="0" w:color="auto"/>
                        <w:bottom w:val="none" w:sz="0" w:space="0" w:color="auto"/>
                        <w:right w:val="none" w:sz="0" w:space="0" w:color="auto"/>
                      </w:divBdr>
                      <w:divsChild>
                        <w:div w:id="282924343">
                          <w:marLeft w:val="0"/>
                          <w:marRight w:val="0"/>
                          <w:marTop w:val="0"/>
                          <w:marBottom w:val="0"/>
                          <w:divBdr>
                            <w:top w:val="none" w:sz="0" w:space="0" w:color="auto"/>
                            <w:left w:val="none" w:sz="0" w:space="0" w:color="auto"/>
                            <w:bottom w:val="none" w:sz="0" w:space="0" w:color="auto"/>
                            <w:right w:val="none" w:sz="0" w:space="0" w:color="auto"/>
                          </w:divBdr>
                          <w:divsChild>
                            <w:div w:id="1888640484">
                              <w:marLeft w:val="0"/>
                              <w:marRight w:val="0"/>
                              <w:marTop w:val="0"/>
                              <w:marBottom w:val="0"/>
                              <w:divBdr>
                                <w:top w:val="none" w:sz="0" w:space="0" w:color="auto"/>
                                <w:left w:val="none" w:sz="0" w:space="0" w:color="auto"/>
                                <w:bottom w:val="none" w:sz="0" w:space="0" w:color="auto"/>
                                <w:right w:val="none" w:sz="0" w:space="0" w:color="auto"/>
                              </w:divBdr>
                              <w:divsChild>
                                <w:div w:id="56635441">
                                  <w:marLeft w:val="0"/>
                                  <w:marRight w:val="0"/>
                                  <w:marTop w:val="0"/>
                                  <w:marBottom w:val="0"/>
                                  <w:divBdr>
                                    <w:top w:val="none" w:sz="0" w:space="0" w:color="auto"/>
                                    <w:left w:val="none" w:sz="0" w:space="0" w:color="auto"/>
                                    <w:bottom w:val="none" w:sz="0" w:space="0" w:color="auto"/>
                                    <w:right w:val="none" w:sz="0" w:space="0" w:color="auto"/>
                                  </w:divBdr>
                                  <w:divsChild>
                                    <w:div w:id="1662271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16026300">
      <w:bodyDiv w:val="1"/>
      <w:marLeft w:val="0"/>
      <w:marRight w:val="0"/>
      <w:marTop w:val="21"/>
      <w:marBottom w:val="537"/>
      <w:divBdr>
        <w:top w:val="none" w:sz="0" w:space="0" w:color="auto"/>
        <w:left w:val="none" w:sz="0" w:space="0" w:color="auto"/>
        <w:bottom w:val="none" w:sz="0" w:space="0" w:color="auto"/>
        <w:right w:val="none" w:sz="0" w:space="0" w:color="auto"/>
      </w:divBdr>
      <w:divsChild>
        <w:div w:id="1220480255">
          <w:marLeft w:val="0"/>
          <w:marRight w:val="0"/>
          <w:marTop w:val="0"/>
          <w:marBottom w:val="0"/>
          <w:divBdr>
            <w:top w:val="none" w:sz="0" w:space="0" w:color="auto"/>
            <w:left w:val="none" w:sz="0" w:space="0" w:color="auto"/>
            <w:bottom w:val="none" w:sz="0" w:space="0" w:color="auto"/>
            <w:right w:val="none" w:sz="0" w:space="0" w:color="auto"/>
          </w:divBdr>
        </w:div>
      </w:divsChild>
    </w:div>
    <w:div w:id="569656300">
      <w:bodyDiv w:val="1"/>
      <w:marLeft w:val="0"/>
      <w:marRight w:val="0"/>
      <w:marTop w:val="0"/>
      <w:marBottom w:val="0"/>
      <w:divBdr>
        <w:top w:val="none" w:sz="0" w:space="0" w:color="auto"/>
        <w:left w:val="none" w:sz="0" w:space="0" w:color="auto"/>
        <w:bottom w:val="none" w:sz="0" w:space="0" w:color="auto"/>
        <w:right w:val="none" w:sz="0" w:space="0" w:color="auto"/>
      </w:divBdr>
    </w:div>
    <w:div w:id="804466052">
      <w:bodyDiv w:val="1"/>
      <w:marLeft w:val="0"/>
      <w:marRight w:val="0"/>
      <w:marTop w:val="0"/>
      <w:marBottom w:val="0"/>
      <w:divBdr>
        <w:top w:val="none" w:sz="0" w:space="0" w:color="auto"/>
        <w:left w:val="none" w:sz="0" w:space="0" w:color="auto"/>
        <w:bottom w:val="none" w:sz="0" w:space="0" w:color="auto"/>
        <w:right w:val="none" w:sz="0" w:space="0" w:color="auto"/>
      </w:divBdr>
      <w:divsChild>
        <w:div w:id="744490926">
          <w:marLeft w:val="0"/>
          <w:marRight w:val="0"/>
          <w:marTop w:val="0"/>
          <w:marBottom w:val="0"/>
          <w:divBdr>
            <w:top w:val="none" w:sz="0" w:space="0" w:color="auto"/>
            <w:left w:val="none" w:sz="0" w:space="0" w:color="auto"/>
            <w:bottom w:val="none" w:sz="0" w:space="0" w:color="auto"/>
            <w:right w:val="none" w:sz="0" w:space="0" w:color="auto"/>
          </w:divBdr>
          <w:divsChild>
            <w:div w:id="915211682">
              <w:marLeft w:val="0"/>
              <w:marRight w:val="0"/>
              <w:marTop w:val="0"/>
              <w:marBottom w:val="0"/>
              <w:divBdr>
                <w:top w:val="none" w:sz="0" w:space="0" w:color="auto"/>
                <w:left w:val="none" w:sz="0" w:space="0" w:color="auto"/>
                <w:bottom w:val="none" w:sz="0" w:space="0" w:color="auto"/>
                <w:right w:val="none" w:sz="0" w:space="0" w:color="auto"/>
              </w:divBdr>
              <w:divsChild>
                <w:div w:id="921795908">
                  <w:marLeft w:val="0"/>
                  <w:marRight w:val="0"/>
                  <w:marTop w:val="0"/>
                  <w:marBottom w:val="0"/>
                  <w:divBdr>
                    <w:top w:val="none" w:sz="0" w:space="0" w:color="auto"/>
                    <w:left w:val="none" w:sz="0" w:space="0" w:color="auto"/>
                    <w:bottom w:val="none" w:sz="0" w:space="0" w:color="auto"/>
                    <w:right w:val="none" w:sz="0" w:space="0" w:color="auto"/>
                  </w:divBdr>
                  <w:divsChild>
                    <w:div w:id="1747871913">
                      <w:marLeft w:val="0"/>
                      <w:marRight w:val="0"/>
                      <w:marTop w:val="0"/>
                      <w:marBottom w:val="0"/>
                      <w:divBdr>
                        <w:top w:val="none" w:sz="0" w:space="0" w:color="auto"/>
                        <w:left w:val="none" w:sz="0" w:space="0" w:color="auto"/>
                        <w:bottom w:val="none" w:sz="0" w:space="0" w:color="auto"/>
                        <w:right w:val="none" w:sz="0" w:space="0" w:color="auto"/>
                      </w:divBdr>
                      <w:divsChild>
                        <w:div w:id="1591423045">
                          <w:marLeft w:val="0"/>
                          <w:marRight w:val="0"/>
                          <w:marTop w:val="0"/>
                          <w:marBottom w:val="0"/>
                          <w:divBdr>
                            <w:top w:val="none" w:sz="0" w:space="0" w:color="auto"/>
                            <w:left w:val="none" w:sz="0" w:space="0" w:color="auto"/>
                            <w:bottom w:val="none" w:sz="0" w:space="0" w:color="auto"/>
                            <w:right w:val="none" w:sz="0" w:space="0" w:color="auto"/>
                          </w:divBdr>
                          <w:divsChild>
                            <w:div w:id="48264079">
                              <w:marLeft w:val="0"/>
                              <w:marRight w:val="0"/>
                              <w:marTop w:val="0"/>
                              <w:marBottom w:val="0"/>
                              <w:divBdr>
                                <w:top w:val="none" w:sz="0" w:space="0" w:color="auto"/>
                                <w:left w:val="none" w:sz="0" w:space="0" w:color="auto"/>
                                <w:bottom w:val="none" w:sz="0" w:space="0" w:color="auto"/>
                                <w:right w:val="none" w:sz="0" w:space="0" w:color="auto"/>
                              </w:divBdr>
                              <w:divsChild>
                                <w:div w:id="2051492209">
                                  <w:marLeft w:val="0"/>
                                  <w:marRight w:val="0"/>
                                  <w:marTop w:val="0"/>
                                  <w:marBottom w:val="0"/>
                                  <w:divBdr>
                                    <w:top w:val="none" w:sz="0" w:space="0" w:color="auto"/>
                                    <w:left w:val="none" w:sz="0" w:space="0" w:color="auto"/>
                                    <w:bottom w:val="none" w:sz="0" w:space="0" w:color="auto"/>
                                    <w:right w:val="none" w:sz="0" w:space="0" w:color="auto"/>
                                  </w:divBdr>
                                  <w:divsChild>
                                    <w:div w:id="175073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3364575">
      <w:bodyDiv w:val="1"/>
      <w:marLeft w:val="0"/>
      <w:marRight w:val="0"/>
      <w:marTop w:val="0"/>
      <w:marBottom w:val="0"/>
      <w:divBdr>
        <w:top w:val="none" w:sz="0" w:space="0" w:color="auto"/>
        <w:left w:val="none" w:sz="0" w:space="0" w:color="auto"/>
        <w:bottom w:val="none" w:sz="0" w:space="0" w:color="auto"/>
        <w:right w:val="none" w:sz="0" w:space="0" w:color="auto"/>
      </w:divBdr>
    </w:div>
    <w:div w:id="1632783089">
      <w:bodyDiv w:val="1"/>
      <w:marLeft w:val="0"/>
      <w:marRight w:val="0"/>
      <w:marTop w:val="0"/>
      <w:marBottom w:val="0"/>
      <w:divBdr>
        <w:top w:val="none" w:sz="0" w:space="0" w:color="auto"/>
        <w:left w:val="none" w:sz="0" w:space="0" w:color="auto"/>
        <w:bottom w:val="none" w:sz="0" w:space="0" w:color="auto"/>
        <w:right w:val="none" w:sz="0" w:space="0" w:color="auto"/>
      </w:divBdr>
    </w:div>
    <w:div w:id="2091198904">
      <w:bodyDiv w:val="1"/>
      <w:marLeft w:val="0"/>
      <w:marRight w:val="0"/>
      <w:marTop w:val="21"/>
      <w:marBottom w:val="537"/>
      <w:divBdr>
        <w:top w:val="none" w:sz="0" w:space="0" w:color="auto"/>
        <w:left w:val="none" w:sz="0" w:space="0" w:color="auto"/>
        <w:bottom w:val="none" w:sz="0" w:space="0" w:color="auto"/>
        <w:right w:val="none" w:sz="0" w:space="0" w:color="auto"/>
      </w:divBdr>
      <w:divsChild>
        <w:div w:id="998074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kevin.washington@fpl.com" TargetMode="External"/><Relationship Id="rId18" Type="http://schemas.openxmlformats.org/officeDocument/2006/relationships/header" Target="header4.xml"/><Relationship Id="rId26" Type="http://schemas.openxmlformats.org/officeDocument/2006/relationships/header" Target="header11.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yperlink" Target="mailto:david.williams@fpl.com" TargetMode="External"/><Relationship Id="rId17" Type="http://schemas.openxmlformats.org/officeDocument/2006/relationships/header" Target="header3.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yperlink" Target="mailto:SCO@dep.state.fl.us" TargetMode="External"/><Relationship Id="rId20" Type="http://schemas.openxmlformats.org/officeDocument/2006/relationships/header" Target="header5.xml"/><Relationship Id="rId29"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hyperlink" Target="mailto:sed.air@dep.state.fl.us" TargetMode="External"/><Relationship Id="rId23" Type="http://schemas.openxmlformats.org/officeDocument/2006/relationships/header" Target="header8.xml"/><Relationship Id="rId28" Type="http://schemas.openxmlformats.org/officeDocument/2006/relationships/header" Target="header13.xml"/><Relationship Id="rId10" Type="http://schemas.openxmlformats.org/officeDocument/2006/relationships/footer" Target="footer1.xml"/><Relationship Id="rId19" Type="http://schemas.openxmlformats.org/officeDocument/2006/relationships/footer" Target="footer3.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kkosky@golder.com" TargetMode="External"/><Relationship Id="rId22" Type="http://schemas.openxmlformats.org/officeDocument/2006/relationships/header" Target="header7.xml"/><Relationship Id="rId27" Type="http://schemas.openxmlformats.org/officeDocument/2006/relationships/header" Target="header12.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E83B33-5537-4DCE-B19E-F439EB015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6</Pages>
  <Words>2156</Words>
  <Characters>12551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14678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lastModifiedBy>Read, David</cp:lastModifiedBy>
  <cp:revision>10</cp:revision>
  <cp:lastPrinted>2013-10-09T18:31:00Z</cp:lastPrinted>
  <dcterms:created xsi:type="dcterms:W3CDTF">2015-12-01T20:14:00Z</dcterms:created>
  <dcterms:modified xsi:type="dcterms:W3CDTF">2016-01-06T13:40:00Z</dcterms:modified>
</cp:coreProperties>
</file>